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C" w:rsidRDefault="00D20DD4" w:rsidP="00ED4BC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6C7195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</w:t>
      </w:r>
      <w:r w:rsidR="00ED4BCC">
        <w:rPr>
          <w:b/>
          <w:sz w:val="30"/>
        </w:rPr>
        <w:t>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650CEE">
        <w:rPr>
          <w:b/>
          <w:sz w:val="28"/>
          <w:szCs w:val="28"/>
        </w:rPr>
        <w:t xml:space="preserve">  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7B3DEF">
        <w:rPr>
          <w:b/>
          <w:sz w:val="28"/>
          <w:szCs w:val="28"/>
          <w:u w:val="single"/>
        </w:rPr>
        <w:t xml:space="preserve"> </w:t>
      </w:r>
      <w:r w:rsidR="00037362">
        <w:rPr>
          <w:b/>
          <w:sz w:val="28"/>
          <w:szCs w:val="28"/>
          <w:u w:val="single"/>
        </w:rPr>
        <w:t>30</w:t>
      </w:r>
      <w:r w:rsidR="00900252">
        <w:rPr>
          <w:b/>
          <w:sz w:val="28"/>
          <w:szCs w:val="28"/>
          <w:u w:val="single"/>
        </w:rPr>
        <w:t>.0</w:t>
      </w:r>
      <w:r w:rsidR="00037362">
        <w:rPr>
          <w:b/>
          <w:sz w:val="28"/>
          <w:szCs w:val="28"/>
          <w:u w:val="single"/>
        </w:rPr>
        <w:t>9</w:t>
      </w:r>
      <w:r w:rsidR="00EE5A72">
        <w:rPr>
          <w:b/>
          <w:sz w:val="28"/>
          <w:szCs w:val="28"/>
          <w:u w:val="single"/>
        </w:rPr>
        <w:t>.20</w:t>
      </w:r>
      <w:r w:rsidR="00BD1114">
        <w:rPr>
          <w:b/>
          <w:sz w:val="28"/>
          <w:szCs w:val="28"/>
          <w:u w:val="single"/>
        </w:rPr>
        <w:t>2</w:t>
      </w:r>
      <w:r w:rsidR="00900252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</w:t>
      </w:r>
      <w:r w:rsidR="007B3DEF"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  <w:u w:val="single"/>
        </w:rPr>
        <w:t xml:space="preserve">№ </w:t>
      </w:r>
      <w:r w:rsidR="00037362">
        <w:rPr>
          <w:b/>
          <w:sz w:val="28"/>
          <w:szCs w:val="28"/>
          <w:u w:val="single"/>
        </w:rPr>
        <w:t>240</w:t>
      </w:r>
      <w:r w:rsidR="00ED4BCC">
        <w:rPr>
          <w:b/>
          <w:sz w:val="28"/>
          <w:szCs w:val="28"/>
          <w:u w:val="single"/>
        </w:rPr>
        <w:t>п</w:t>
      </w:r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p w:rsidR="00F1462B" w:rsidRPr="00F1462B" w:rsidRDefault="00E25212" w:rsidP="00F1462B">
      <w:pPr>
        <w:widowControl w:val="0"/>
        <w:shd w:val="clear" w:color="auto" w:fill="FFFFFF"/>
        <w:tabs>
          <w:tab w:val="left" w:pos="1397"/>
          <w:tab w:val="left" w:pos="2803"/>
          <w:tab w:val="left" w:pos="3969"/>
        </w:tabs>
        <w:autoSpaceDE w:val="0"/>
        <w:autoSpaceDN w:val="0"/>
        <w:adjustRightInd w:val="0"/>
        <w:spacing w:before="470" w:line="226" w:lineRule="exact"/>
        <w:ind w:left="5" w:right="5411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О внесении изменения</w:t>
      </w:r>
      <w:r w:rsidR="00F1462B" w:rsidRPr="00F1462B">
        <w:rPr>
          <w:spacing w:val="-1"/>
          <w:sz w:val="22"/>
          <w:szCs w:val="22"/>
        </w:rPr>
        <w:t xml:space="preserve"> в постановление от </w:t>
      </w:r>
      <w:r w:rsidR="00F1462B">
        <w:rPr>
          <w:spacing w:val="-1"/>
          <w:sz w:val="22"/>
          <w:szCs w:val="22"/>
        </w:rPr>
        <w:t>06.11.2020</w:t>
      </w:r>
      <w:r w:rsidR="00F1462B" w:rsidRPr="00F1462B">
        <w:rPr>
          <w:spacing w:val="-1"/>
          <w:sz w:val="22"/>
          <w:szCs w:val="22"/>
        </w:rPr>
        <w:t xml:space="preserve"> № </w:t>
      </w:r>
      <w:r w:rsidR="00F1462B">
        <w:rPr>
          <w:spacing w:val="-1"/>
          <w:sz w:val="22"/>
          <w:szCs w:val="22"/>
        </w:rPr>
        <w:t>237</w:t>
      </w:r>
      <w:r w:rsidR="00F1462B" w:rsidRPr="00F1462B">
        <w:rPr>
          <w:spacing w:val="-1"/>
          <w:sz w:val="22"/>
          <w:szCs w:val="22"/>
        </w:rPr>
        <w:t>п «Об одобрении прогноза социально-экономического развития Заполярного района на 202</w:t>
      </w:r>
      <w:r w:rsidR="00F1462B">
        <w:rPr>
          <w:spacing w:val="-1"/>
          <w:sz w:val="22"/>
          <w:szCs w:val="22"/>
        </w:rPr>
        <w:t>1</w:t>
      </w:r>
      <w:r w:rsidR="00F1462B" w:rsidRPr="00F1462B">
        <w:rPr>
          <w:spacing w:val="-1"/>
          <w:sz w:val="22"/>
          <w:szCs w:val="22"/>
        </w:rPr>
        <w:t xml:space="preserve"> год и плановый период 202</w:t>
      </w:r>
      <w:r w:rsidR="00F1462B">
        <w:rPr>
          <w:spacing w:val="-1"/>
          <w:sz w:val="22"/>
          <w:szCs w:val="22"/>
        </w:rPr>
        <w:t>2</w:t>
      </w:r>
      <w:r w:rsidR="00F1462B" w:rsidRPr="00F1462B">
        <w:rPr>
          <w:spacing w:val="-1"/>
          <w:sz w:val="22"/>
          <w:szCs w:val="22"/>
        </w:rPr>
        <w:t>-202</w:t>
      </w:r>
      <w:r w:rsidR="00F1462B">
        <w:rPr>
          <w:spacing w:val="-1"/>
          <w:sz w:val="22"/>
          <w:szCs w:val="22"/>
        </w:rPr>
        <w:t>3</w:t>
      </w:r>
      <w:r w:rsidR="00F1462B" w:rsidRPr="00F1462B">
        <w:rPr>
          <w:spacing w:val="-1"/>
          <w:sz w:val="22"/>
          <w:szCs w:val="22"/>
        </w:rPr>
        <w:t xml:space="preserve"> годы» </w:t>
      </w:r>
    </w:p>
    <w:p w:rsidR="0066147D" w:rsidRDefault="0066147D" w:rsidP="00D20DD4">
      <w:pPr>
        <w:rPr>
          <w:sz w:val="28"/>
          <w:szCs w:val="28"/>
        </w:rPr>
      </w:pPr>
    </w:p>
    <w:p w:rsidR="00FA3385" w:rsidRDefault="00FA3385" w:rsidP="00D20DD4">
      <w:pPr>
        <w:rPr>
          <w:sz w:val="28"/>
          <w:szCs w:val="28"/>
        </w:rPr>
      </w:pPr>
    </w:p>
    <w:p w:rsidR="00FA3385" w:rsidRPr="0066147D" w:rsidRDefault="00FA3385" w:rsidP="00D20DD4">
      <w:pPr>
        <w:rPr>
          <w:sz w:val="28"/>
          <w:szCs w:val="28"/>
        </w:rPr>
      </w:pPr>
    </w:p>
    <w:p w:rsidR="00D20DD4" w:rsidRPr="00F1462B" w:rsidRDefault="00D20DD4" w:rsidP="007E5869">
      <w:pPr>
        <w:ind w:firstLine="709"/>
        <w:jc w:val="both"/>
        <w:rPr>
          <w:sz w:val="28"/>
          <w:szCs w:val="28"/>
        </w:rPr>
      </w:pPr>
      <w:r w:rsidRPr="00F1462B">
        <w:rPr>
          <w:sz w:val="28"/>
          <w:szCs w:val="28"/>
        </w:rPr>
        <w:t>В соответствии со статьей 173 Бюджетного кодекса Российской Федерации,</w:t>
      </w:r>
      <w:r w:rsidR="000722C5" w:rsidRPr="00F1462B">
        <w:rPr>
          <w:sz w:val="28"/>
          <w:szCs w:val="28"/>
        </w:rPr>
        <w:t xml:space="preserve"> </w:t>
      </w:r>
      <w:r w:rsidR="00F1462B" w:rsidRPr="00F1462B">
        <w:rPr>
          <w:sz w:val="28"/>
          <w:szCs w:val="28"/>
        </w:rPr>
        <w:t>Федеральным законом от 06.10.2003 № 131- ФЗ «Об общих принципах организации местного самоуправления в Российской Федерации»</w:t>
      </w:r>
      <w:r w:rsidR="00FA3385">
        <w:rPr>
          <w:sz w:val="28"/>
          <w:szCs w:val="28"/>
        </w:rPr>
        <w:t>,</w:t>
      </w:r>
      <w:r w:rsidR="007B3DEF" w:rsidRPr="00F1462B">
        <w:rPr>
          <w:sz w:val="28"/>
          <w:szCs w:val="28"/>
        </w:rPr>
        <w:t xml:space="preserve"> </w:t>
      </w:r>
      <w:r w:rsidRPr="00F1462B">
        <w:rPr>
          <w:sz w:val="28"/>
          <w:szCs w:val="28"/>
        </w:rPr>
        <w:t>Администрация муниципального района «Заполярный район» ПОСТАНОВЛЯЕТ:</w:t>
      </w:r>
    </w:p>
    <w:p w:rsidR="00D20DD4" w:rsidRPr="00F1462B" w:rsidRDefault="00D20DD4" w:rsidP="00D20DD4">
      <w:pPr>
        <w:ind w:firstLine="709"/>
        <w:jc w:val="both"/>
        <w:rPr>
          <w:sz w:val="28"/>
          <w:szCs w:val="28"/>
        </w:rPr>
      </w:pPr>
    </w:p>
    <w:p w:rsidR="00F1462B" w:rsidRPr="00F1462B" w:rsidRDefault="0009357D" w:rsidP="00F1462B">
      <w:pPr>
        <w:pStyle w:val="a6"/>
        <w:widowControl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F1462B" w:rsidRPr="00F1462B">
        <w:rPr>
          <w:rFonts w:eastAsiaTheme="minorHAnsi"/>
          <w:sz w:val="28"/>
          <w:szCs w:val="28"/>
          <w:lang w:eastAsia="en-US"/>
        </w:rPr>
        <w:t>В постановление Ад</w:t>
      </w:r>
      <w:r w:rsidR="00F1462B">
        <w:rPr>
          <w:rFonts w:eastAsiaTheme="minorHAnsi"/>
          <w:sz w:val="28"/>
          <w:szCs w:val="28"/>
          <w:lang w:eastAsia="en-US"/>
        </w:rPr>
        <w:t xml:space="preserve">министрации Заполярного района </w:t>
      </w:r>
      <w:r w:rsidR="00F1462B" w:rsidRPr="00F1462B">
        <w:rPr>
          <w:rFonts w:eastAsiaTheme="minorHAnsi"/>
          <w:sz w:val="28"/>
          <w:szCs w:val="28"/>
          <w:lang w:eastAsia="en-US"/>
        </w:rPr>
        <w:t>от 06.11.2020</w:t>
      </w:r>
      <w:r w:rsidR="00F1462B">
        <w:rPr>
          <w:rFonts w:eastAsiaTheme="minorHAnsi"/>
          <w:sz w:val="28"/>
          <w:szCs w:val="28"/>
          <w:lang w:eastAsia="en-US"/>
        </w:rPr>
        <w:t xml:space="preserve"> </w:t>
      </w:r>
      <w:r w:rsidR="00F1462B" w:rsidRPr="00F1462B">
        <w:rPr>
          <w:rFonts w:eastAsiaTheme="minorHAnsi"/>
          <w:sz w:val="28"/>
          <w:szCs w:val="28"/>
          <w:lang w:eastAsia="en-US"/>
        </w:rPr>
        <w:t>№ 237п «</w:t>
      </w:r>
      <w:r w:rsidR="00F1462B" w:rsidRPr="00F1462B">
        <w:rPr>
          <w:spacing w:val="-1"/>
          <w:sz w:val="28"/>
          <w:szCs w:val="28"/>
        </w:rPr>
        <w:t>Об одобрении прогноза социально-экономического развития Заполярного района на 2021 год и плановый период 2022-2023 годы»</w:t>
      </w:r>
      <w:r w:rsidR="00F1462B" w:rsidRPr="00F1462B">
        <w:rPr>
          <w:rFonts w:eastAsiaTheme="minorHAnsi"/>
          <w:sz w:val="28"/>
          <w:szCs w:val="28"/>
          <w:lang w:eastAsia="en-US"/>
        </w:rPr>
        <w:t xml:space="preserve"> </w:t>
      </w:r>
      <w:r w:rsidR="00081605" w:rsidRPr="00B72112">
        <w:rPr>
          <w:sz w:val="28"/>
          <w:szCs w:val="28"/>
        </w:rPr>
        <w:t>(с измене</w:t>
      </w:r>
      <w:r w:rsidR="00081605">
        <w:rPr>
          <w:sz w:val="28"/>
          <w:szCs w:val="28"/>
        </w:rPr>
        <w:t>ниями</w:t>
      </w:r>
      <w:r w:rsidR="00E25212">
        <w:rPr>
          <w:sz w:val="28"/>
          <w:szCs w:val="28"/>
        </w:rPr>
        <w:t>,</w:t>
      </w:r>
      <w:r w:rsidR="00081605">
        <w:rPr>
          <w:sz w:val="28"/>
          <w:szCs w:val="28"/>
        </w:rPr>
        <w:t xml:space="preserve"> внесенными постановлением</w:t>
      </w:r>
      <w:r w:rsidR="00081605" w:rsidRPr="00B72112">
        <w:rPr>
          <w:sz w:val="28"/>
          <w:szCs w:val="28"/>
        </w:rPr>
        <w:t xml:space="preserve">  от </w:t>
      </w:r>
      <w:r w:rsidR="00081605">
        <w:rPr>
          <w:sz w:val="28"/>
          <w:szCs w:val="28"/>
        </w:rPr>
        <w:t>28.12.2020</w:t>
      </w:r>
      <w:r w:rsidR="00081605" w:rsidRPr="00B72112">
        <w:rPr>
          <w:sz w:val="28"/>
          <w:szCs w:val="28"/>
        </w:rPr>
        <w:t xml:space="preserve"> № </w:t>
      </w:r>
      <w:r w:rsidR="00081605">
        <w:rPr>
          <w:sz w:val="28"/>
          <w:szCs w:val="28"/>
        </w:rPr>
        <w:t>275п)</w:t>
      </w:r>
      <w:r w:rsidR="00081605" w:rsidRPr="00B72112">
        <w:rPr>
          <w:sz w:val="28"/>
          <w:szCs w:val="28"/>
        </w:rPr>
        <w:t>,</w:t>
      </w:r>
      <w:r w:rsidR="00081605">
        <w:rPr>
          <w:sz w:val="28"/>
          <w:szCs w:val="28"/>
        </w:rPr>
        <w:t xml:space="preserve"> </w:t>
      </w:r>
      <w:r w:rsidR="00F1462B" w:rsidRPr="00F1462B">
        <w:rPr>
          <w:rFonts w:eastAsiaTheme="minorHAnsi"/>
          <w:sz w:val="28"/>
          <w:szCs w:val="28"/>
          <w:lang w:eastAsia="en-US"/>
        </w:rPr>
        <w:t>внести следующее изменение:</w:t>
      </w:r>
      <w:r w:rsidR="00A87513">
        <w:rPr>
          <w:rFonts w:eastAsiaTheme="minorHAnsi"/>
          <w:sz w:val="28"/>
          <w:szCs w:val="28"/>
          <w:lang w:eastAsia="en-US"/>
        </w:rPr>
        <w:t xml:space="preserve">  </w:t>
      </w:r>
    </w:p>
    <w:p w:rsidR="00F1462B" w:rsidRPr="00F1462B" w:rsidRDefault="00F1462B" w:rsidP="00F1462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462B">
        <w:rPr>
          <w:rFonts w:eastAsiaTheme="minorHAnsi"/>
          <w:sz w:val="28"/>
          <w:szCs w:val="28"/>
          <w:lang w:eastAsia="en-US"/>
        </w:rPr>
        <w:t xml:space="preserve">1.1. </w:t>
      </w:r>
      <w:r w:rsidR="0009357D">
        <w:rPr>
          <w:rFonts w:eastAsiaTheme="minorHAnsi"/>
          <w:sz w:val="28"/>
          <w:szCs w:val="28"/>
          <w:lang w:eastAsia="en-US"/>
        </w:rPr>
        <w:t xml:space="preserve"> </w:t>
      </w:r>
      <w:r w:rsidRPr="00F1462B">
        <w:rPr>
          <w:rFonts w:eastAsiaTheme="minorHAnsi"/>
          <w:sz w:val="28"/>
          <w:szCs w:val="28"/>
          <w:lang w:eastAsia="en-US"/>
        </w:rPr>
        <w:t>Приложение к постановлению Администрации Запол</w:t>
      </w:r>
      <w:r>
        <w:rPr>
          <w:rFonts w:eastAsiaTheme="minorHAnsi"/>
          <w:sz w:val="28"/>
          <w:szCs w:val="28"/>
          <w:lang w:eastAsia="en-US"/>
        </w:rPr>
        <w:t xml:space="preserve">ярного района </w:t>
      </w:r>
      <w:r w:rsidRPr="00F1462B">
        <w:rPr>
          <w:rFonts w:eastAsiaTheme="minorHAnsi"/>
          <w:sz w:val="28"/>
          <w:szCs w:val="28"/>
          <w:lang w:eastAsia="en-US"/>
        </w:rPr>
        <w:t>от 06.11.2020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1462B">
        <w:rPr>
          <w:rFonts w:eastAsiaTheme="minorHAnsi"/>
          <w:sz w:val="28"/>
          <w:szCs w:val="28"/>
          <w:lang w:eastAsia="en-US"/>
        </w:rPr>
        <w:t>№ 237п «Об одобрении прогноза социально-экономического развития Заполярного района на 2021 год и плановый период 2022-2023 годы» изложить в новой редакции (Приложение).</w:t>
      </w:r>
    </w:p>
    <w:p w:rsidR="00D20DD4" w:rsidRPr="00F1462B" w:rsidRDefault="00F1462B" w:rsidP="00F1462B">
      <w:pPr>
        <w:pStyle w:val="a6"/>
        <w:numPr>
          <w:ilvl w:val="0"/>
          <w:numId w:val="2"/>
        </w:numPr>
        <w:overflowPunct w:val="0"/>
        <w:ind w:left="0" w:firstLine="709"/>
        <w:jc w:val="both"/>
        <w:textAlignment w:val="baseline"/>
        <w:rPr>
          <w:bCs/>
          <w:sz w:val="28"/>
          <w:szCs w:val="28"/>
        </w:rPr>
      </w:pPr>
      <w:r w:rsidRPr="00F1462B">
        <w:rPr>
          <w:rFonts w:eastAsiaTheme="minorEastAsia"/>
          <w:sz w:val="28"/>
          <w:szCs w:val="28"/>
        </w:rPr>
        <w:t>Настоящее постановление вступает в силу со дня принятия и подлежит официальному опубликованию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D20DD4" w:rsidRPr="00F1462B" w:rsidTr="00C21FDD">
        <w:tc>
          <w:tcPr>
            <w:tcW w:w="5495" w:type="dxa"/>
          </w:tcPr>
          <w:p w:rsidR="00A5435E" w:rsidRPr="00F1462B" w:rsidRDefault="00A5435E" w:rsidP="00B75F8D">
            <w:pPr>
              <w:rPr>
                <w:sz w:val="28"/>
                <w:szCs w:val="28"/>
              </w:rPr>
            </w:pPr>
          </w:p>
          <w:p w:rsidR="00A5435E" w:rsidRPr="00F1462B" w:rsidRDefault="00A5435E" w:rsidP="00B75F8D">
            <w:pPr>
              <w:rPr>
                <w:sz w:val="28"/>
                <w:szCs w:val="28"/>
              </w:rPr>
            </w:pPr>
          </w:p>
          <w:p w:rsidR="00A5435E" w:rsidRPr="00F1462B" w:rsidRDefault="00A5435E" w:rsidP="00B75F8D">
            <w:pPr>
              <w:rPr>
                <w:sz w:val="28"/>
                <w:szCs w:val="28"/>
              </w:rPr>
            </w:pPr>
          </w:p>
          <w:p w:rsidR="0066147D" w:rsidRPr="00F1462B" w:rsidRDefault="003A224F" w:rsidP="00B75F8D">
            <w:pPr>
              <w:rPr>
                <w:sz w:val="28"/>
                <w:szCs w:val="28"/>
              </w:rPr>
            </w:pPr>
            <w:r w:rsidRPr="00F1462B">
              <w:rPr>
                <w:sz w:val="28"/>
                <w:szCs w:val="28"/>
              </w:rPr>
              <w:t>Г</w:t>
            </w:r>
            <w:r w:rsidR="00D20DD4" w:rsidRPr="00F1462B">
              <w:rPr>
                <w:sz w:val="28"/>
                <w:szCs w:val="28"/>
              </w:rPr>
              <w:t>лав</w:t>
            </w:r>
            <w:r w:rsidRPr="00F1462B">
              <w:rPr>
                <w:sz w:val="28"/>
                <w:szCs w:val="28"/>
              </w:rPr>
              <w:t>а</w:t>
            </w:r>
            <w:r w:rsidR="00D20DD4" w:rsidRPr="00F1462B">
              <w:rPr>
                <w:sz w:val="28"/>
                <w:szCs w:val="28"/>
              </w:rPr>
              <w:t xml:space="preserve"> Администрации </w:t>
            </w:r>
          </w:p>
          <w:p w:rsidR="00D20DD4" w:rsidRPr="00F1462B" w:rsidRDefault="00B75F8D" w:rsidP="00B75F8D">
            <w:pPr>
              <w:rPr>
                <w:sz w:val="28"/>
                <w:szCs w:val="28"/>
              </w:rPr>
            </w:pPr>
            <w:r w:rsidRPr="00F1462B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111" w:type="dxa"/>
            <w:vAlign w:val="bottom"/>
          </w:tcPr>
          <w:p w:rsidR="00D20DD4" w:rsidRPr="00F1462B" w:rsidRDefault="000722C5" w:rsidP="00C21FDD">
            <w:pPr>
              <w:jc w:val="right"/>
              <w:rPr>
                <w:sz w:val="28"/>
                <w:szCs w:val="28"/>
              </w:rPr>
            </w:pPr>
            <w:r w:rsidRPr="00F1462B">
              <w:rPr>
                <w:sz w:val="28"/>
                <w:szCs w:val="28"/>
              </w:rPr>
              <w:t>Н.Л. Михайлова</w:t>
            </w:r>
          </w:p>
        </w:tc>
      </w:tr>
    </w:tbl>
    <w:p w:rsidR="00ED4BCC" w:rsidRDefault="00ED4BCC" w:rsidP="0066147D">
      <w:pPr>
        <w:rPr>
          <w:sz w:val="28"/>
          <w:szCs w:val="28"/>
        </w:rPr>
      </w:pPr>
    </w:p>
    <w:p w:rsidR="001C763F" w:rsidRDefault="001C763F" w:rsidP="0066147D">
      <w:pPr>
        <w:rPr>
          <w:sz w:val="28"/>
          <w:szCs w:val="28"/>
        </w:rPr>
      </w:pPr>
    </w:p>
    <w:p w:rsidR="001C763F" w:rsidRDefault="001C763F" w:rsidP="0066147D">
      <w:pPr>
        <w:rPr>
          <w:sz w:val="28"/>
          <w:szCs w:val="28"/>
        </w:rPr>
      </w:pPr>
    </w:p>
    <w:p w:rsidR="001C763F" w:rsidRDefault="001C763F" w:rsidP="0066147D">
      <w:pPr>
        <w:rPr>
          <w:sz w:val="28"/>
          <w:szCs w:val="28"/>
        </w:rPr>
      </w:pPr>
    </w:p>
    <w:p w:rsidR="001C763F" w:rsidRDefault="001C763F" w:rsidP="001C763F">
      <w:pPr>
        <w:jc w:val="right"/>
        <w:rPr>
          <w:sz w:val="28"/>
          <w:szCs w:val="28"/>
        </w:rPr>
        <w:sectPr w:rsidR="001C763F" w:rsidSect="00303F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763F" w:rsidRPr="001C763F" w:rsidRDefault="001C763F" w:rsidP="001C763F">
      <w:pPr>
        <w:jc w:val="right"/>
        <w:rPr>
          <w:sz w:val="28"/>
          <w:szCs w:val="28"/>
        </w:rPr>
      </w:pPr>
      <w:r w:rsidRPr="001C763F">
        <w:rPr>
          <w:sz w:val="28"/>
          <w:szCs w:val="28"/>
        </w:rPr>
        <w:lastRenderedPageBreak/>
        <w:t xml:space="preserve">Приложение </w:t>
      </w:r>
      <w:proofErr w:type="gramStart"/>
      <w:r w:rsidRPr="001C763F">
        <w:rPr>
          <w:sz w:val="28"/>
          <w:szCs w:val="28"/>
        </w:rPr>
        <w:t>к</w:t>
      </w:r>
      <w:proofErr w:type="gramEnd"/>
      <w:r w:rsidRPr="001C763F">
        <w:rPr>
          <w:sz w:val="28"/>
          <w:szCs w:val="28"/>
        </w:rPr>
        <w:t xml:space="preserve"> </w:t>
      </w:r>
    </w:p>
    <w:p w:rsidR="001C763F" w:rsidRDefault="001C763F" w:rsidP="001C763F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1C763F">
        <w:rPr>
          <w:sz w:val="28"/>
          <w:szCs w:val="28"/>
        </w:rPr>
        <w:t xml:space="preserve">остановлению от </w:t>
      </w:r>
      <w:r w:rsidR="000547E9">
        <w:rPr>
          <w:sz w:val="28"/>
          <w:szCs w:val="28"/>
        </w:rPr>
        <w:t>30.09</w:t>
      </w:r>
      <w:r w:rsidR="00F1462B">
        <w:rPr>
          <w:sz w:val="28"/>
          <w:szCs w:val="28"/>
        </w:rPr>
        <w:t>.202</w:t>
      </w:r>
      <w:r w:rsidR="008C4630">
        <w:rPr>
          <w:sz w:val="28"/>
          <w:szCs w:val="28"/>
        </w:rPr>
        <w:t>1</w:t>
      </w:r>
      <w:r w:rsidRPr="001C763F">
        <w:rPr>
          <w:sz w:val="28"/>
          <w:szCs w:val="28"/>
        </w:rPr>
        <w:t xml:space="preserve"> № </w:t>
      </w:r>
      <w:r w:rsidR="000547E9">
        <w:rPr>
          <w:sz w:val="28"/>
          <w:szCs w:val="28"/>
        </w:rPr>
        <w:t>240</w:t>
      </w:r>
      <w:r w:rsidRPr="001C763F">
        <w:rPr>
          <w:sz w:val="28"/>
          <w:szCs w:val="28"/>
        </w:rPr>
        <w:t>п</w:t>
      </w:r>
    </w:p>
    <w:p w:rsidR="00831ACD" w:rsidRDefault="00831ACD" w:rsidP="00831ACD">
      <w:pPr>
        <w:rPr>
          <w:sz w:val="28"/>
          <w:szCs w:val="28"/>
        </w:rPr>
      </w:pPr>
    </w:p>
    <w:p w:rsidR="00831ACD" w:rsidRDefault="00831ACD" w:rsidP="00831ACD">
      <w:pPr>
        <w:rPr>
          <w:sz w:val="28"/>
          <w:szCs w:val="28"/>
        </w:rPr>
      </w:pPr>
    </w:p>
    <w:p w:rsidR="00831ACD" w:rsidRPr="00831ACD" w:rsidRDefault="00831ACD" w:rsidP="00831ACD">
      <w:pPr>
        <w:jc w:val="center"/>
        <w:rPr>
          <w:sz w:val="28"/>
          <w:szCs w:val="28"/>
        </w:rPr>
      </w:pPr>
      <w:r w:rsidRPr="00831ACD">
        <w:rPr>
          <w:sz w:val="28"/>
          <w:szCs w:val="28"/>
        </w:rPr>
        <w:t>Прогноз социально-экономического развития</w:t>
      </w:r>
    </w:p>
    <w:p w:rsidR="00831ACD" w:rsidRPr="00831ACD" w:rsidRDefault="00831ACD" w:rsidP="00831ACD">
      <w:pPr>
        <w:jc w:val="center"/>
        <w:rPr>
          <w:sz w:val="28"/>
          <w:szCs w:val="28"/>
        </w:rPr>
      </w:pPr>
      <w:r w:rsidRPr="00831ACD">
        <w:rPr>
          <w:sz w:val="28"/>
          <w:szCs w:val="28"/>
        </w:rPr>
        <w:t>муниципального района «Заполярный район» на 2021 год</w:t>
      </w:r>
    </w:p>
    <w:p w:rsidR="00831ACD" w:rsidRPr="00831ACD" w:rsidRDefault="00831ACD" w:rsidP="00831ACD">
      <w:pPr>
        <w:jc w:val="center"/>
        <w:rPr>
          <w:sz w:val="28"/>
          <w:szCs w:val="28"/>
        </w:rPr>
      </w:pPr>
      <w:r w:rsidRPr="00831ACD">
        <w:rPr>
          <w:sz w:val="28"/>
          <w:szCs w:val="28"/>
        </w:rPr>
        <w:t>и плановый период 2022-2023 годов</w:t>
      </w:r>
    </w:p>
    <w:p w:rsidR="001C763F" w:rsidRDefault="001C763F" w:rsidP="0066147D">
      <w:pPr>
        <w:rPr>
          <w:sz w:val="28"/>
          <w:szCs w:val="28"/>
        </w:rPr>
      </w:pPr>
    </w:p>
    <w:p w:rsidR="001C763F" w:rsidRDefault="001C763F" w:rsidP="0066147D">
      <w:bookmarkStart w:id="0" w:name="RANGE!A1:I110"/>
      <w:bookmarkEnd w:id="0"/>
    </w:p>
    <w:tbl>
      <w:tblPr>
        <w:tblW w:w="13228" w:type="dxa"/>
        <w:tblInd w:w="93" w:type="dxa"/>
        <w:tblLook w:val="04A0" w:firstRow="1" w:lastRow="0" w:firstColumn="1" w:lastColumn="0" w:noHBand="0" w:noVBand="1"/>
      </w:tblPr>
      <w:tblGrid>
        <w:gridCol w:w="876"/>
        <w:gridCol w:w="3273"/>
        <w:gridCol w:w="1657"/>
        <w:gridCol w:w="1439"/>
        <w:gridCol w:w="1559"/>
        <w:gridCol w:w="1383"/>
        <w:gridCol w:w="1735"/>
        <w:gridCol w:w="1306"/>
      </w:tblGrid>
      <w:tr w:rsidR="00896384" w:rsidRPr="00896384" w:rsidTr="00127DA5">
        <w:trPr>
          <w:trHeight w:val="1170"/>
        </w:trPr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RANGE!A1:I100"/>
            <w:r w:rsidRPr="00896384">
              <w:rPr>
                <w:color w:val="000000"/>
                <w:sz w:val="22"/>
                <w:szCs w:val="22"/>
              </w:rPr>
              <w:t>№</w:t>
            </w:r>
            <w:bookmarkEnd w:id="1"/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Отчет            2019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Оценка             2020 год</w:t>
            </w: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2023 год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</w:t>
            </w:r>
          </w:p>
        </w:tc>
      </w:tr>
      <w:tr w:rsidR="00896384" w:rsidRPr="00896384" w:rsidTr="00127DA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Демографические показатели</w:t>
            </w:r>
          </w:p>
        </w:tc>
      </w:tr>
      <w:tr w:rsidR="00896384" w:rsidRPr="00896384" w:rsidTr="00127DA5">
        <w:trPr>
          <w:trHeight w:val="7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Численность населения (среднегодовая), в том числе: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18,</w:t>
            </w:r>
            <w:r w:rsidR="00A7711D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A7711D" w:rsidP="00D00B9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18,78</w:t>
            </w:r>
          </w:p>
        </w:tc>
      </w:tr>
      <w:tr w:rsidR="00896384" w:rsidRPr="00896384" w:rsidTr="00127DA5">
        <w:trPr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1.1.1.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в городском поселении 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D00B9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7,</w:t>
            </w:r>
            <w:r w:rsidR="00D00B99">
              <w:rPr>
                <w:color w:val="000000"/>
                <w:sz w:val="22"/>
                <w:szCs w:val="22"/>
              </w:rPr>
              <w:t>5</w:t>
            </w:r>
            <w:r w:rsidR="00A7711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7,</w:t>
            </w:r>
            <w:r w:rsidR="00A7711D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7,</w:t>
            </w:r>
            <w:r w:rsidR="00A7711D">
              <w:rPr>
                <w:color w:val="000000"/>
                <w:sz w:val="22"/>
                <w:szCs w:val="22"/>
              </w:rPr>
              <w:t>52</w:t>
            </w:r>
          </w:p>
        </w:tc>
      </w:tr>
      <w:tr w:rsidR="00896384" w:rsidRPr="00896384" w:rsidTr="00127DA5">
        <w:trPr>
          <w:trHeight w:val="4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1.1.2.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в сельских поселениях 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D00B99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11,</w:t>
            </w:r>
            <w:r w:rsidR="00A7711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11,26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Труд</w:t>
            </w:r>
          </w:p>
        </w:tc>
      </w:tr>
      <w:tr w:rsidR="00896384" w:rsidRPr="00896384" w:rsidTr="00127DA5">
        <w:trPr>
          <w:trHeight w:val="6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Фонд оплаты труда работников предприятий, учреждений, учредителем которых является Администрация Заполярного района, в том числе:</w:t>
            </w:r>
          </w:p>
        </w:tc>
      </w:tr>
      <w:tr w:rsidR="00896384" w:rsidRPr="00896384" w:rsidTr="00127DA5">
        <w:trPr>
          <w:trHeight w:val="13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МП ЗР "Севержилкомсервис"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896384">
              <w:rPr>
                <w:color w:val="000000"/>
                <w:sz w:val="22"/>
                <w:szCs w:val="22"/>
              </w:rPr>
              <w:t>млн</w:t>
            </w:r>
            <w:proofErr w:type="gramEnd"/>
            <w:r w:rsidRPr="00896384">
              <w:rPr>
                <w:color w:val="000000"/>
                <w:sz w:val="22"/>
                <w:szCs w:val="22"/>
              </w:rPr>
              <w:t xml:space="preserve"> руб.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500,40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558,86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581,21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604,46</w:t>
            </w:r>
          </w:p>
        </w:tc>
      </w:tr>
      <w:tr w:rsidR="00896384" w:rsidRPr="00896384" w:rsidTr="00127DA5">
        <w:trPr>
          <w:trHeight w:val="100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lastRenderedPageBreak/>
              <w:t>2.1.2.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МП ЗР "Северная транспортная компания"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13,80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16,90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16,4</w:t>
            </w:r>
            <w:r w:rsidR="000F78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17,06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17,74</w:t>
            </w:r>
          </w:p>
        </w:tc>
      </w:tr>
      <w:tr w:rsidR="00896384" w:rsidRPr="00896384" w:rsidTr="00127DA5">
        <w:trPr>
          <w:trHeight w:val="96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2.1.3.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МКУ ЗР "Северное"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36,53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38,10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46,37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48,22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50,15</w:t>
            </w:r>
          </w:p>
        </w:tc>
      </w:tr>
      <w:tr w:rsidR="00896384" w:rsidRPr="00896384" w:rsidTr="00127DA5">
        <w:trPr>
          <w:trHeight w:val="1118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2.1.4.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МКП </w:t>
            </w:r>
            <w:r w:rsidR="00B65699">
              <w:rPr>
                <w:color w:val="000000"/>
                <w:sz w:val="22"/>
                <w:szCs w:val="22"/>
              </w:rPr>
              <w:t xml:space="preserve">ЗР </w:t>
            </w:r>
            <w:r w:rsidRPr="00896384">
              <w:rPr>
                <w:color w:val="000000"/>
                <w:sz w:val="22"/>
                <w:szCs w:val="22"/>
              </w:rPr>
              <w:t>"Пешский животноводческий комплекс"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7,57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7,90</w:t>
            </w:r>
          </w:p>
        </w:tc>
        <w:bookmarkStart w:id="2" w:name="_GoBack"/>
        <w:bookmarkEnd w:id="2"/>
      </w:tr>
      <w:tr w:rsidR="00896384" w:rsidRPr="00896384" w:rsidTr="00127DA5">
        <w:trPr>
          <w:trHeight w:val="7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Среднесписочная численность работников (без внешних совместителей) предприятий и учреждений, учредителем которых является Администрация Заполярного района, в том числе:</w:t>
            </w:r>
          </w:p>
        </w:tc>
      </w:tr>
      <w:tr w:rsidR="00896384" w:rsidRPr="00896384" w:rsidTr="00127DA5">
        <w:trPr>
          <w:trHeight w:val="45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2.2.1.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МП ЗР "Севержилкомсервис"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0,797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0,82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0,82</w:t>
            </w:r>
          </w:p>
        </w:tc>
      </w:tr>
      <w:tr w:rsidR="00896384" w:rsidRPr="00896384" w:rsidTr="00127DA5">
        <w:trPr>
          <w:trHeight w:val="6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2.2.2.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МП ЗР "Северная транспортная компания"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0,021</w:t>
            </w:r>
          </w:p>
        </w:tc>
      </w:tr>
      <w:tr w:rsidR="00896384" w:rsidRPr="00896384" w:rsidTr="00127DA5">
        <w:trPr>
          <w:trHeight w:val="6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2.2.3.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МКУ ЗР "Северное"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0,043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A7711D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7711D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A7711D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7711D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A7711D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A7711D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896384" w:rsidRPr="00896384" w:rsidTr="00127DA5">
        <w:trPr>
          <w:trHeight w:val="7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2.2.4.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МКП </w:t>
            </w:r>
            <w:r w:rsidR="006B428A">
              <w:rPr>
                <w:color w:val="000000"/>
                <w:sz w:val="22"/>
                <w:szCs w:val="22"/>
              </w:rPr>
              <w:t xml:space="preserve">ЗР </w:t>
            </w:r>
            <w:r w:rsidRPr="00896384">
              <w:rPr>
                <w:color w:val="000000"/>
                <w:sz w:val="22"/>
                <w:szCs w:val="22"/>
              </w:rPr>
              <w:t>"Пешский животноводческий комплекс"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0,015</w:t>
            </w:r>
          </w:p>
        </w:tc>
      </w:tr>
      <w:tr w:rsidR="00896384" w:rsidRPr="00896384" w:rsidTr="00127DA5">
        <w:trPr>
          <w:trHeight w:val="6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Среднемесячная номинальная начисленная заработная плата работников предприятий и учреждений, учредителем которых является Администрация Заполярного района, в том числе: </w:t>
            </w:r>
          </w:p>
        </w:tc>
      </w:tr>
      <w:tr w:rsidR="00896384" w:rsidRPr="00896384" w:rsidTr="00127DA5">
        <w:trPr>
          <w:trHeight w:val="51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2.3.1.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МП ЗР "Севержилкомсервис"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56 501,00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57 501,00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56 794,72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59 066,50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61 429,16</w:t>
            </w:r>
          </w:p>
        </w:tc>
      </w:tr>
      <w:tr w:rsidR="00896384" w:rsidRPr="00896384" w:rsidTr="00127DA5">
        <w:trPr>
          <w:trHeight w:val="6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2.3.2.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МП ЗР "Северная транспортная компания"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72 130,94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67 423,58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65 079,37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67 682,54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70 389,84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2.3.3.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МКУ ЗР "Северное"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72 470,24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73 831,40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77 283,33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80 374,67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83 589,65</w:t>
            </w:r>
          </w:p>
        </w:tc>
      </w:tr>
      <w:tr w:rsidR="00896384" w:rsidRPr="00896384" w:rsidTr="00127DA5">
        <w:trPr>
          <w:trHeight w:val="6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2.3.4.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МКП </w:t>
            </w:r>
            <w:r w:rsidR="006B428A">
              <w:rPr>
                <w:color w:val="000000"/>
                <w:sz w:val="22"/>
                <w:szCs w:val="22"/>
              </w:rPr>
              <w:t xml:space="preserve">ЗР </w:t>
            </w:r>
            <w:r w:rsidRPr="00896384">
              <w:rPr>
                <w:color w:val="000000"/>
                <w:sz w:val="22"/>
                <w:szCs w:val="22"/>
              </w:rPr>
              <w:t>"Пешский животноводческий комплекс"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42 055,56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43 888,89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43 888,89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</w:tr>
      <w:tr w:rsidR="00896384" w:rsidRPr="00896384" w:rsidTr="00127DA5">
        <w:trPr>
          <w:trHeight w:val="4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lastRenderedPageBreak/>
              <w:t>3.1.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Объем топлива, завозимого коммунальными организациями в сельские поселения НАО, в том числе: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24 388,15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20 313,00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22 394,00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22 394,00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22 394,00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дизельное топливо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11 673,95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11 661,00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10 801,00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10 801,00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10 801,00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дрова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куб. 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10 487,00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7 690,00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8 527,00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8 527,00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8 527,00</w:t>
            </w:r>
          </w:p>
        </w:tc>
      </w:tr>
      <w:tr w:rsidR="00896384" w:rsidRPr="00896384" w:rsidTr="00A7711D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топливные брикеты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куб.  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60</w:t>
            </w:r>
            <w:r w:rsidR="00A7711D">
              <w:rPr>
                <w:color w:val="000000"/>
                <w:sz w:val="22"/>
                <w:szCs w:val="22"/>
              </w:rPr>
              <w:t>,480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433,0</w:t>
            </w:r>
          </w:p>
        </w:tc>
      </w:tr>
      <w:tr w:rsidR="00896384" w:rsidRPr="00896384" w:rsidTr="00127DA5">
        <w:trPr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Удельная величина потребления энергетических ресурсов в многоквартирных домах:</w:t>
            </w:r>
          </w:p>
        </w:tc>
      </w:tr>
      <w:tr w:rsidR="00896384" w:rsidRPr="00896384" w:rsidTr="00127DA5">
        <w:trPr>
          <w:trHeight w:val="58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Электрическая энергия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r w:rsidRPr="00896384">
              <w:rPr>
                <w:color w:val="000000"/>
                <w:sz w:val="22"/>
                <w:szCs w:val="22"/>
              </w:rPr>
              <w:t>т/час на 1 проживающего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939,6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940,0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Тепловая энергия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Гкал на 1 кв. 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0,3</w:t>
            </w:r>
            <w:r w:rsidR="00A7711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0,3</w:t>
            </w:r>
            <w:r w:rsidR="00A7711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0,3</w:t>
            </w:r>
            <w:r w:rsidR="00A7711D">
              <w:rPr>
                <w:color w:val="000000"/>
                <w:sz w:val="22"/>
                <w:szCs w:val="22"/>
              </w:rPr>
              <w:t>9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3.2.3.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Горячая вода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куб. м на 1 проживающего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14,0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3.2.4.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Холодная вода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17,</w:t>
            </w:r>
            <w:r w:rsidR="00A7711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17,</w:t>
            </w:r>
            <w:r w:rsidR="00A7711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17,</w:t>
            </w:r>
            <w:r w:rsidR="00A7711D">
              <w:rPr>
                <w:color w:val="000000"/>
                <w:sz w:val="22"/>
                <w:szCs w:val="22"/>
              </w:rPr>
              <w:t>9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3.2.5.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Природный газ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20,8</w:t>
            </w:r>
          </w:p>
        </w:tc>
      </w:tr>
      <w:tr w:rsidR="00896384" w:rsidRPr="00896384" w:rsidTr="00127DA5">
        <w:trPr>
          <w:trHeight w:val="6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</w:tr>
      <w:tr w:rsidR="00896384" w:rsidRPr="00896384" w:rsidTr="00127DA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3.3.1.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Электрическая энергия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кВт/</w:t>
            </w:r>
            <w:r w:rsidRPr="00896384">
              <w:rPr>
                <w:color w:val="000000"/>
                <w:sz w:val="22"/>
                <w:szCs w:val="22"/>
              </w:rPr>
              <w:t>час на 1 чел. населения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7711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</w:t>
            </w:r>
            <w:r w:rsidR="00A7711D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7711D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315,8</w:t>
            </w:r>
          </w:p>
        </w:tc>
      </w:tr>
      <w:tr w:rsidR="00896384" w:rsidRPr="00896384" w:rsidTr="00127DA5">
        <w:trPr>
          <w:trHeight w:val="4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3.3.2.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Тепловая энергия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Гкал на 1 кв. 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0,29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3.3.3.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Горячая вода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куб. м на 1 чел. населения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2404F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</w:t>
            </w:r>
            <w:r w:rsidR="00A2404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3.3.4.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Холодная вода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2404F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</w:t>
            </w:r>
            <w:r w:rsidR="00A240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2404F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</w:t>
            </w:r>
            <w:r w:rsidR="00A240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A2404F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</w:t>
            </w:r>
            <w:r w:rsidR="00A2404F">
              <w:rPr>
                <w:color w:val="000000"/>
                <w:sz w:val="22"/>
                <w:szCs w:val="22"/>
              </w:rPr>
              <w:t>5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3.3.5.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Природный газ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159,4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160,3</w:t>
            </w:r>
          </w:p>
        </w:tc>
      </w:tr>
      <w:tr w:rsidR="00896384" w:rsidRPr="00896384" w:rsidTr="00127DA5">
        <w:trPr>
          <w:trHeight w:val="1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Протяженность сетей теплоснабжения в двухтрубном исполнении в поселениях НАО, в том числе: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23,732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23,73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24,3</w:t>
            </w:r>
            <w:r w:rsidR="00E616A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24,83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24,83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3.4.1.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Ветхие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96384" w:rsidRPr="00896384" w:rsidTr="00127DA5">
        <w:trPr>
          <w:trHeight w:val="105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Протяженность сетей электроснабжения в поселениях НАО, в том числе: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330,23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330,32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330,32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3.5.1.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Ветхие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35,55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35,55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35,55</w:t>
            </w:r>
          </w:p>
        </w:tc>
      </w:tr>
      <w:tr w:rsidR="00896384" w:rsidRPr="00896384" w:rsidTr="00127DA5">
        <w:trPr>
          <w:trHeight w:val="96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lastRenderedPageBreak/>
              <w:t>3.6.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Протяженность сетей водоснабжения в сельских поселениях НАО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22,15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22,15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5373B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23,15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5373BF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23,</w:t>
            </w:r>
            <w:r w:rsidR="005373BF">
              <w:rPr>
                <w:color w:val="000000"/>
                <w:sz w:val="22"/>
                <w:szCs w:val="22"/>
              </w:rPr>
              <w:t>15</w:t>
            </w:r>
          </w:p>
        </w:tc>
      </w:tr>
      <w:tr w:rsidR="00896384" w:rsidRPr="00896384" w:rsidTr="00127DA5">
        <w:trPr>
          <w:trHeight w:val="75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Удельный расход топлива на дизельных электростанциях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кг</w:t>
            </w:r>
            <w:proofErr w:type="gramEnd"/>
            <w:r w:rsidR="00127DA5">
              <w:rPr>
                <w:color w:val="000000"/>
                <w:sz w:val="22"/>
                <w:szCs w:val="22"/>
              </w:rPr>
              <w:t>/кВт/</w:t>
            </w:r>
            <w:r w:rsidRPr="00896384">
              <w:rPr>
                <w:color w:val="000000"/>
                <w:sz w:val="22"/>
                <w:szCs w:val="22"/>
              </w:rPr>
              <w:t>ч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0,287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0,287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0,285</w:t>
            </w:r>
          </w:p>
        </w:tc>
      </w:tr>
      <w:tr w:rsidR="00896384" w:rsidRPr="00896384" w:rsidTr="00127DA5">
        <w:trPr>
          <w:trHeight w:val="12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Доля сельского населения Заполярного района, обеспеченная водой питьевого качества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96,8</w:t>
            </w:r>
          </w:p>
        </w:tc>
      </w:tr>
      <w:tr w:rsidR="00896384" w:rsidRPr="00896384" w:rsidTr="00127DA5">
        <w:trPr>
          <w:trHeight w:val="165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Доля населения Заполярного района, обеспеченная качественной питьевой водой из систем централизованного водоснабжения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41,7</w:t>
            </w:r>
          </w:p>
        </w:tc>
      </w:tr>
      <w:tr w:rsidR="00896384" w:rsidRPr="00896384" w:rsidTr="00127DA5">
        <w:trPr>
          <w:trHeight w:val="9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3.10.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инцидентов на сетях тепло- и водоснабжения в сельских поселениях НАО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896384" w:rsidRPr="00896384" w:rsidTr="00127DA5">
        <w:trPr>
          <w:trHeight w:val="9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инцидентов на электросетях в сельских поселениях НАО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10</w:t>
            </w:r>
          </w:p>
        </w:tc>
      </w:tr>
      <w:tr w:rsidR="00896384" w:rsidRPr="00896384" w:rsidTr="00127DA5">
        <w:trPr>
          <w:trHeight w:val="12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3.12.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ликвидированных несанкционированных мест размещения отходов в сельских поселениях НАО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96384" w:rsidRPr="00896384" w:rsidTr="00127DA5">
        <w:trPr>
          <w:trHeight w:val="9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созданных площадок (мест накопления отходов) в сельских поселениях НАО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384" w:rsidRPr="00896384" w:rsidRDefault="00896384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</w:tr>
      <w:tr w:rsidR="00896384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384" w:rsidRPr="00896384" w:rsidRDefault="00896384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Строительство и обеспечение граждан жильем</w:t>
            </w:r>
          </w:p>
        </w:tc>
      </w:tr>
      <w:tr w:rsidR="00D00B99" w:rsidRPr="00896384" w:rsidTr="00127DA5">
        <w:trPr>
          <w:trHeight w:val="105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Площадь жилого фонда на территории городского и сельских поселений НАО, в том числе: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тыс. кв. м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480,18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0B2808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497,54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0B2808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498,16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0B2808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500,49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4.1.1.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муниципального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81,41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0B2808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0B2808" w:rsidP="00A1112C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0B2808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86,59</w:t>
            </w:r>
          </w:p>
        </w:tc>
      </w:tr>
      <w:tr w:rsidR="00D00B99" w:rsidRPr="00896384" w:rsidTr="00127DA5">
        <w:trPr>
          <w:trHeight w:val="109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Площадь аварийного жилого фонда на территории поселений НАО, в том числе: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тыс. кв. 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30,74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25,68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A2404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A2404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A2404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34,34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4.2.1.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сельских поселений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D00B99">
            <w:pPr>
              <w:jc w:val="center"/>
              <w:outlineLvl w:val="1"/>
              <w:rPr>
                <w:sz w:val="22"/>
                <w:szCs w:val="22"/>
              </w:rPr>
            </w:pPr>
            <w:r w:rsidRPr="00D00B99">
              <w:rPr>
                <w:sz w:val="22"/>
                <w:szCs w:val="22"/>
              </w:rPr>
              <w:t>7,24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D00B99">
            <w:pPr>
              <w:jc w:val="center"/>
              <w:outlineLvl w:val="1"/>
              <w:rPr>
                <w:sz w:val="22"/>
                <w:szCs w:val="22"/>
              </w:rPr>
            </w:pPr>
            <w:r w:rsidRPr="00D00B99">
              <w:rPr>
                <w:sz w:val="22"/>
                <w:szCs w:val="22"/>
              </w:rPr>
              <w:t>7,24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D00B99">
            <w:pPr>
              <w:jc w:val="center"/>
              <w:outlineLvl w:val="1"/>
              <w:rPr>
                <w:sz w:val="22"/>
                <w:szCs w:val="22"/>
              </w:rPr>
            </w:pPr>
            <w:r w:rsidRPr="00D00B99">
              <w:rPr>
                <w:sz w:val="22"/>
                <w:szCs w:val="22"/>
              </w:rPr>
              <w:t>7,24</w:t>
            </w:r>
          </w:p>
        </w:tc>
      </w:tr>
      <w:tr w:rsidR="00D00B99" w:rsidRPr="00896384" w:rsidTr="00127DA5">
        <w:trPr>
          <w:trHeight w:val="7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4.2.2.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городского поселения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A2404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A2404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D00B99" w:rsidRDefault="00A2404F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</w:tr>
      <w:tr w:rsidR="00D00B99" w:rsidRPr="00896384" w:rsidTr="00127DA5">
        <w:trPr>
          <w:trHeight w:val="1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граждан, стоящих в очереди на предоставление жилых помещений на условиях социального найма, в том числе: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2798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2207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4.3.1.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сельских поселений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1569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1008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4.3.2.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городского поселения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1229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1199</w:t>
            </w:r>
          </w:p>
        </w:tc>
      </w:tr>
      <w:tr w:rsidR="00D00B99" w:rsidRPr="00896384" w:rsidTr="00127DA5">
        <w:trPr>
          <w:trHeight w:val="144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Ввод в эксплуатацию (приобретение) муниципального жилого фонда на территории поселений НАО, в том числе: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кв. 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1 985,50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0B2808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10 686,6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625,5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2 330,0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4.4.1.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сельских поселений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1 005,50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1 049,6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625,5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2 330,00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4.4.2.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городского поселения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0B2808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9 637,0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</w:t>
            </w:r>
          </w:p>
        </w:tc>
      </w:tr>
      <w:tr w:rsidR="00D00B99" w:rsidRPr="00896384" w:rsidTr="00D00B99">
        <w:trPr>
          <w:trHeight w:val="112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кв. 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26,61</w:t>
            </w:r>
          </w:p>
        </w:tc>
      </w:tr>
      <w:tr w:rsidR="00D00B99" w:rsidRPr="00896384" w:rsidTr="00127DA5">
        <w:trPr>
          <w:trHeight w:val="103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lastRenderedPageBreak/>
              <w:t>4.6.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жилых домов, в которых проведен текущий и (или) капитальный ремонт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D00B99" w:rsidRPr="00896384" w:rsidTr="00127DA5">
        <w:trPr>
          <w:trHeight w:val="114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4.7.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взлетно-посадочных полос и вертолетных площадок, содержащихся в надлежащем порядке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</w:t>
            </w:r>
          </w:p>
        </w:tc>
      </w:tr>
      <w:tr w:rsidR="00D00B99" w:rsidRPr="00896384" w:rsidTr="00127DA5">
        <w:trPr>
          <w:trHeight w:val="9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4.8.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причалов, содержащихся в надлежащем порядке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3E0802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D00B99" w:rsidRPr="00896384" w:rsidTr="00127DA5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4.9.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89,7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86,0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Муниципальное имущество и муниципальные унитарные предприятия</w:t>
            </w:r>
          </w:p>
        </w:tc>
      </w:tr>
      <w:tr w:rsidR="00D00B99" w:rsidRPr="00896384" w:rsidTr="00127DA5">
        <w:trPr>
          <w:trHeight w:val="10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муниципальных предприятий Заполярного района, в том числе: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14</w:t>
            </w:r>
          </w:p>
        </w:tc>
      </w:tr>
      <w:tr w:rsidR="00D00B99" w:rsidRPr="00896384" w:rsidTr="00127DA5">
        <w:trPr>
          <w:trHeight w:val="9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5.1.1.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1"/>
              <w:rPr>
                <w:color w:val="000000"/>
                <w:sz w:val="22"/>
                <w:szCs w:val="22"/>
              </w:rPr>
            </w:pPr>
            <w:proofErr w:type="gramStart"/>
            <w:r w:rsidRPr="00896384">
              <w:rPr>
                <w:color w:val="000000"/>
                <w:sz w:val="22"/>
                <w:szCs w:val="22"/>
              </w:rPr>
              <w:t>учредителем</w:t>
            </w:r>
            <w:proofErr w:type="gramEnd"/>
            <w:r w:rsidRPr="00896384">
              <w:rPr>
                <w:color w:val="000000"/>
                <w:sz w:val="22"/>
                <w:szCs w:val="22"/>
              </w:rPr>
              <w:t xml:space="preserve"> которых является Администрация Заполярного района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</w:tr>
      <w:tr w:rsidR="00D00B99" w:rsidRPr="00896384" w:rsidTr="00127DA5">
        <w:trPr>
          <w:trHeight w:val="12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Площадь земельных участков, являющихся объектами налогообложения земельным налогом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млн. </w:t>
            </w:r>
            <w:r w:rsidR="00D00B99" w:rsidRPr="00896384">
              <w:rPr>
                <w:color w:val="000000"/>
                <w:sz w:val="22"/>
                <w:szCs w:val="22"/>
              </w:rPr>
              <w:t>кв. км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160,88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160,88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585,39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585,39</w:t>
            </w:r>
          </w:p>
        </w:tc>
      </w:tr>
      <w:tr w:rsidR="00D00B99" w:rsidRPr="00896384" w:rsidTr="00127DA5">
        <w:trPr>
          <w:trHeight w:val="133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Доход от сдачи в аренду объектов муниципальной формы собственности (в том числе земельных участков)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3 336,40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3 411,02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3 613,51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2 001,71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2 055,30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Муниципальные программы</w:t>
            </w:r>
          </w:p>
        </w:tc>
      </w:tr>
      <w:tr w:rsidR="00D00B99" w:rsidRPr="00896384" w:rsidTr="00127DA5">
        <w:trPr>
          <w:trHeight w:val="106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действующих муниципальных программ (на конец отчетного периода)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13</w:t>
            </w:r>
          </w:p>
        </w:tc>
      </w:tr>
      <w:tr w:rsidR="00D00B99" w:rsidRPr="00896384" w:rsidTr="00127DA5">
        <w:trPr>
          <w:trHeight w:val="105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Объем финансирования муниципальных программ, в том числе: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1 191 618,40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1 053 445,80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1 473 662,10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1 108 607,40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963 223,50</w:t>
            </w:r>
          </w:p>
        </w:tc>
      </w:tr>
      <w:tr w:rsidR="00D00B99" w:rsidRPr="00896384" w:rsidTr="00127DA5">
        <w:trPr>
          <w:trHeight w:val="51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6.2.1.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из средств районного бюджета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1 082 259,10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1 031 590,60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1 427 405,20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1 081 005,70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00B99" w:rsidRPr="00896384" w:rsidTr="00127DA5">
        <w:trPr>
          <w:trHeight w:val="105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Исполнение муниципальных программ (освоено средств </w:t>
            </w:r>
            <w:proofErr w:type="gramStart"/>
            <w:r w:rsidRPr="00896384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896384">
              <w:rPr>
                <w:color w:val="000000"/>
                <w:sz w:val="22"/>
                <w:szCs w:val="22"/>
              </w:rPr>
              <w:t xml:space="preserve"> запланированных на год)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95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Гражданская оборона и предупреждение чрезвычайных ситуаций</w:t>
            </w:r>
          </w:p>
        </w:tc>
      </w:tr>
      <w:tr w:rsidR="00D00B99" w:rsidRPr="00896384" w:rsidTr="00127DA5">
        <w:trPr>
          <w:trHeight w:val="174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</w:t>
            </w:r>
            <w:r>
              <w:rPr>
                <w:color w:val="000000"/>
                <w:sz w:val="22"/>
                <w:szCs w:val="22"/>
              </w:rPr>
              <w:t>т</w:t>
            </w:r>
            <w:r w:rsidRPr="00896384">
              <w:rPr>
                <w:color w:val="000000"/>
                <w:sz w:val="22"/>
                <w:szCs w:val="22"/>
              </w:rPr>
              <w:t>во заседаний комиссии по предотвращению и ликвидации последствий чрезвычайных ситуаций и обеспечению пожарной безопасности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D00B99" w:rsidRPr="00896384" w:rsidTr="00127DA5">
        <w:trPr>
          <w:trHeight w:val="9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Численность населения, прошедшего </w:t>
            </w:r>
            <w:proofErr w:type="gramStart"/>
            <w:r w:rsidRPr="00896384">
              <w:rPr>
                <w:color w:val="000000"/>
                <w:sz w:val="22"/>
                <w:szCs w:val="22"/>
              </w:rPr>
              <w:t>обучение по вопросам</w:t>
            </w:r>
            <w:proofErr w:type="gramEnd"/>
            <w:r w:rsidRPr="00896384">
              <w:rPr>
                <w:color w:val="000000"/>
                <w:sz w:val="22"/>
                <w:szCs w:val="22"/>
              </w:rPr>
              <w:t xml:space="preserve"> ГО и ЧС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A2404F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</w:tr>
      <w:tr w:rsidR="00D00B99" w:rsidRPr="00896384" w:rsidTr="00127DA5">
        <w:trPr>
          <w:trHeight w:val="159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lastRenderedPageBreak/>
              <w:t>7.3.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Доля населения поселений НАО, охваченного местной автоматизированной системой централизованного оповещения гражданской обороны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53,02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53,86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56,1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60,22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64,38</w:t>
            </w:r>
          </w:p>
        </w:tc>
      </w:tr>
      <w:tr w:rsidR="00D00B99" w:rsidRPr="00896384" w:rsidTr="00127DA5">
        <w:trPr>
          <w:trHeight w:val="105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7.4.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пожаров на территории поселений Заполярного района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60</w:t>
            </w:r>
          </w:p>
        </w:tc>
      </w:tr>
      <w:tr w:rsidR="00D00B99" w:rsidRPr="00896384" w:rsidTr="00127DA5">
        <w:trPr>
          <w:trHeight w:val="289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7.5.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муниципальных образований, расположенных на территории Заполярного района, в которых социально 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5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Дорожная деятельность и транспортные услуги</w:t>
            </w:r>
          </w:p>
        </w:tc>
      </w:tr>
      <w:tr w:rsidR="00D00B99" w:rsidRPr="00896384" w:rsidTr="00127DA5">
        <w:trPr>
          <w:trHeight w:val="16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Протяженность автомобильных дорог общего пользования местного значения в границах поселений и на межселенной территории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B0030B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B0030B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B0030B" w:rsidP="008963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</w:tr>
      <w:tr w:rsidR="00D00B99" w:rsidRPr="00896384" w:rsidTr="00127DA5">
        <w:trPr>
          <w:trHeight w:val="13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перевезенных пассажиров по муниципальному маршруту в границах Заполярного района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пасс.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3 339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7 546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10 820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11 764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12 352</w:t>
            </w:r>
          </w:p>
        </w:tc>
      </w:tr>
      <w:tr w:rsidR="00D00B99" w:rsidRPr="00896384" w:rsidTr="00127DA5">
        <w:trPr>
          <w:trHeight w:val="160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lastRenderedPageBreak/>
              <w:t>8.3.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 xml:space="preserve">Количество перевезенных пассажиров МП ЗР "Северная транспортная компания" по межмуниципальным маршрутам в границах Заполярного района </w:t>
            </w: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8 485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7 300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7 500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8 250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9 075</w:t>
            </w:r>
          </w:p>
        </w:tc>
      </w:tr>
      <w:tr w:rsidR="00D00B99" w:rsidRPr="00896384" w:rsidTr="00127DA5">
        <w:trPr>
          <w:trHeight w:val="322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91,9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91,9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91,9</w:t>
            </w:r>
          </w:p>
        </w:tc>
      </w:tr>
      <w:tr w:rsidR="00D00B99" w:rsidRPr="00896384" w:rsidTr="00127DA5">
        <w:trPr>
          <w:trHeight w:val="136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8.5.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Доля населения, имеющего доступ к снегоходным трассам, расположенным на территории поселений 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46,3</w:t>
            </w:r>
          </w:p>
        </w:tc>
      </w:tr>
      <w:tr w:rsidR="00D00B99" w:rsidRPr="00896384" w:rsidTr="00127DA5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Благоустройство и бытовое обслуживание населения</w:t>
            </w:r>
          </w:p>
        </w:tc>
      </w:tr>
      <w:tr w:rsidR="00D00B99" w:rsidRPr="00896384" w:rsidTr="00127DA5">
        <w:trPr>
          <w:trHeight w:val="88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потребленной электроэнергии на цели уличного освещения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кВт/час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980 071,00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B99" w:rsidRPr="00896384" w:rsidRDefault="00D00B99" w:rsidP="00896384">
            <w:pPr>
              <w:jc w:val="right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980 000,00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976 550,00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976 550,00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976 550,00</w:t>
            </w:r>
          </w:p>
        </w:tc>
      </w:tr>
      <w:tr w:rsidR="00D00B99" w:rsidRPr="00896384" w:rsidTr="00127DA5">
        <w:trPr>
          <w:trHeight w:val="76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общественных бань в поселениях НАО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24</w:t>
            </w:r>
          </w:p>
        </w:tc>
      </w:tr>
      <w:tr w:rsidR="00D00B99" w:rsidRPr="00896384" w:rsidTr="00127DA5">
        <w:trPr>
          <w:trHeight w:val="84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9.3.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Количество помывок в общественных банях в поселениях НАО</w:t>
            </w:r>
          </w:p>
        </w:tc>
        <w:tc>
          <w:tcPr>
            <w:tcW w:w="1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B99" w:rsidRPr="00896384" w:rsidRDefault="00D00B99" w:rsidP="008963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81 050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78 516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80 240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79 437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896384">
              <w:rPr>
                <w:color w:val="000000"/>
                <w:sz w:val="22"/>
                <w:szCs w:val="22"/>
              </w:rPr>
              <w:t>78 643</w:t>
            </w:r>
          </w:p>
        </w:tc>
      </w:tr>
      <w:tr w:rsidR="00D00B99" w:rsidRPr="00896384" w:rsidTr="00127DA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</w:rPr>
            </w:pPr>
            <w:r w:rsidRPr="00896384">
              <w:rPr>
                <w:color w:val="000000"/>
              </w:rPr>
              <w:t>10.</w:t>
            </w:r>
          </w:p>
        </w:tc>
        <w:tc>
          <w:tcPr>
            <w:tcW w:w="12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</w:rPr>
            </w:pPr>
            <w:r w:rsidRPr="00896384">
              <w:rPr>
                <w:color w:val="000000"/>
              </w:rPr>
              <w:t>Сельское хозяйство</w:t>
            </w:r>
          </w:p>
        </w:tc>
      </w:tr>
      <w:tr w:rsidR="00D00B99" w:rsidRPr="00896384" w:rsidTr="00127DA5">
        <w:trPr>
          <w:trHeight w:val="87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</w:rPr>
            </w:pPr>
            <w:r w:rsidRPr="00896384">
              <w:rPr>
                <w:color w:val="000000"/>
              </w:rPr>
              <w:lastRenderedPageBreak/>
              <w:t>10.1.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Среднее поголовье крупного рогатого скота, в том числе: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голов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314</w:t>
            </w:r>
          </w:p>
        </w:tc>
      </w:tr>
      <w:tr w:rsidR="00D00B99" w:rsidRPr="00896384" w:rsidTr="00127DA5">
        <w:trPr>
          <w:trHeight w:val="6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</w:rPr>
            </w:pPr>
            <w:r w:rsidRPr="00896384">
              <w:rPr>
                <w:color w:val="000000"/>
              </w:rPr>
              <w:t>10.1.1.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коров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голов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130</w:t>
            </w:r>
          </w:p>
        </w:tc>
      </w:tr>
      <w:tr w:rsidR="00D00B99" w:rsidRPr="00896384" w:rsidTr="00127DA5">
        <w:trPr>
          <w:trHeight w:val="58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896384" w:rsidRDefault="00D00B99" w:rsidP="00896384">
            <w:pPr>
              <w:jc w:val="center"/>
              <w:rPr>
                <w:color w:val="000000"/>
              </w:rPr>
            </w:pPr>
            <w:r w:rsidRPr="00896384">
              <w:rPr>
                <w:color w:val="000000"/>
              </w:rPr>
              <w:t>10.2.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Валовое производство молока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тонн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408,2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409,8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B99" w:rsidRPr="00E25212" w:rsidRDefault="00D00B99" w:rsidP="00896384">
            <w:pPr>
              <w:jc w:val="center"/>
              <w:rPr>
                <w:color w:val="000000"/>
                <w:sz w:val="22"/>
                <w:szCs w:val="22"/>
              </w:rPr>
            </w:pPr>
            <w:r w:rsidRPr="00E25212">
              <w:rPr>
                <w:color w:val="000000"/>
                <w:sz w:val="22"/>
                <w:szCs w:val="22"/>
              </w:rPr>
              <w:t>411,4</w:t>
            </w:r>
          </w:p>
        </w:tc>
      </w:tr>
    </w:tbl>
    <w:p w:rsidR="00964481" w:rsidRDefault="00964481" w:rsidP="0066147D"/>
    <w:p w:rsidR="00964481" w:rsidRDefault="00B0030B" w:rsidP="0066147D">
      <w:r>
        <w:t xml:space="preserve"> </w:t>
      </w:r>
    </w:p>
    <w:p w:rsidR="00964481" w:rsidRDefault="00964481" w:rsidP="0066147D"/>
    <w:p w:rsidR="00964481" w:rsidRDefault="00964481" w:rsidP="0066147D"/>
    <w:p w:rsidR="00964481" w:rsidRDefault="00964481" w:rsidP="0066147D"/>
    <w:p w:rsidR="00964481" w:rsidRDefault="00964481" w:rsidP="00B61D0F">
      <w:pPr>
        <w:rPr>
          <w:rFonts w:eastAsiaTheme="minorHAnsi"/>
          <w:sz w:val="28"/>
          <w:szCs w:val="28"/>
          <w:lang w:eastAsia="en-US"/>
        </w:rPr>
        <w:sectPr w:rsidR="00964481" w:rsidSect="00831ACD">
          <w:pgSz w:w="16838" w:h="11906" w:orient="landscape"/>
          <w:pgMar w:top="1418" w:right="1245" w:bottom="851" w:left="1701" w:header="709" w:footer="709" w:gutter="0"/>
          <w:cols w:space="708"/>
          <w:docGrid w:linePitch="360"/>
        </w:sectPr>
      </w:pPr>
    </w:p>
    <w:p w:rsidR="00B4010C" w:rsidRPr="00FA3385" w:rsidRDefault="00B4010C" w:rsidP="00B4010C">
      <w:pPr>
        <w:jc w:val="center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lastRenderedPageBreak/>
        <w:t>Пояснительная записка</w:t>
      </w:r>
    </w:p>
    <w:p w:rsidR="00B4010C" w:rsidRPr="00FA3385" w:rsidRDefault="00B4010C" w:rsidP="00B4010C">
      <w:pPr>
        <w:jc w:val="center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к прогнозу социально-экономического развития</w:t>
      </w:r>
    </w:p>
    <w:p w:rsidR="00B4010C" w:rsidRPr="00FA3385" w:rsidRDefault="00B4010C" w:rsidP="00B4010C">
      <w:pPr>
        <w:jc w:val="center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муниципального района «Заполярный район» на 2021 год</w:t>
      </w:r>
    </w:p>
    <w:p w:rsidR="00B4010C" w:rsidRPr="00FA3385" w:rsidRDefault="00B4010C" w:rsidP="00B4010C">
      <w:pPr>
        <w:jc w:val="center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и плановый период 2022-2023 годов</w:t>
      </w:r>
    </w:p>
    <w:p w:rsidR="00B4010C" w:rsidRPr="00FA3385" w:rsidRDefault="00B4010C" w:rsidP="00B4010C">
      <w:pPr>
        <w:jc w:val="center"/>
        <w:rPr>
          <w:rFonts w:eastAsiaTheme="minorHAnsi"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A3385">
        <w:rPr>
          <w:rFonts w:eastAsiaTheme="minorHAnsi"/>
          <w:sz w:val="28"/>
          <w:szCs w:val="28"/>
          <w:lang w:eastAsia="en-US"/>
        </w:rPr>
        <w:t>Прогноз социально-экономического развития муниципального района «Заполярный район» на 2021 год и плановый период 2022-2023 годов  (далее - Прогноз) разработан в соответствии с требованиями Бюджетного кодекса Российской Федерации, постановлением Администрации Заполярного района от 17.06.2019  № 94п «Об утверждении Порядка составления проекта районного бюджета на очередной финансовый год и плановый период», постановлением Администрации Заполярного района от 15.08.2018 № 149п «Об утверждении порядка разработки, корректировки, контроля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 реализации прогноза социально-экономического развития Заполярного района на очередной финансовый год и плановый период», а также в целях исполнения пункта 10.1 Положения о бюджетном процессе в муниципальном образовании «Муниципальный район «Заполярный район» в новой редакции, утверждённого решением Совета муниципального района «Заполярный район» от 17.06.2015 № 136-р.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При подготовке Прогноза использовались: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 статистические данные Федеральной службы государственной статистики;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информация, представленная структурными подразделениями Администрации Заполярного района.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Прогноз сформирован исходя из отчетных данных, а также предварительной оценки прогнозируемых значений за текущий период с учетом возможных сценарных условий, обуславливающих их изменение, с применением различных методов анализа и прогнозирования.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Демографические показатели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Демографические показатели спрогнозированы на основании данных Федеральной службы государственной статистики исходя из анализа показателей за три предыдущих года.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Так, среднегодовая численность постоянного населения Заполярного района в 202</w:t>
      </w:r>
      <w:r w:rsidR="005F572C">
        <w:rPr>
          <w:rFonts w:eastAsiaTheme="minorHAnsi"/>
          <w:sz w:val="28"/>
          <w:szCs w:val="28"/>
          <w:lang w:eastAsia="en-US"/>
        </w:rPr>
        <w:t>1</w:t>
      </w:r>
      <w:r w:rsidRPr="00FA3385">
        <w:rPr>
          <w:rFonts w:eastAsiaTheme="minorHAnsi"/>
          <w:sz w:val="28"/>
          <w:szCs w:val="28"/>
          <w:lang w:eastAsia="en-US"/>
        </w:rPr>
        <w:t xml:space="preserve"> году прогнозируется 18,</w:t>
      </w:r>
      <w:r w:rsidR="005F572C">
        <w:rPr>
          <w:rFonts w:eastAsiaTheme="minorHAnsi"/>
          <w:sz w:val="28"/>
          <w:szCs w:val="28"/>
          <w:lang w:eastAsia="en-US"/>
        </w:rPr>
        <w:t>8</w:t>
      </w:r>
      <w:r w:rsidRPr="00FA3385">
        <w:rPr>
          <w:rFonts w:eastAsiaTheme="minorHAnsi"/>
          <w:sz w:val="28"/>
          <w:szCs w:val="28"/>
          <w:lang w:eastAsia="en-US"/>
        </w:rPr>
        <w:t xml:space="preserve"> тыс. человек, из</w:t>
      </w:r>
      <w:r w:rsidR="00A2404F">
        <w:rPr>
          <w:rFonts w:eastAsiaTheme="minorHAnsi"/>
          <w:sz w:val="28"/>
          <w:szCs w:val="28"/>
          <w:lang w:eastAsia="en-US"/>
        </w:rPr>
        <w:t xml:space="preserve"> них в городском поселении - 7,5</w:t>
      </w:r>
      <w:r w:rsidRPr="00FA3385">
        <w:rPr>
          <w:rFonts w:eastAsiaTheme="minorHAnsi"/>
          <w:sz w:val="28"/>
          <w:szCs w:val="28"/>
          <w:lang w:eastAsia="en-US"/>
        </w:rPr>
        <w:t xml:space="preserve"> тыс. человек, в сельских поселениях - 11,</w:t>
      </w:r>
      <w:r w:rsidR="00A2404F">
        <w:rPr>
          <w:rFonts w:eastAsiaTheme="minorHAnsi"/>
          <w:sz w:val="28"/>
          <w:szCs w:val="28"/>
          <w:lang w:eastAsia="en-US"/>
        </w:rPr>
        <w:t>3</w:t>
      </w:r>
      <w:r w:rsidRPr="00FA3385">
        <w:rPr>
          <w:rFonts w:eastAsiaTheme="minorHAnsi"/>
          <w:sz w:val="28"/>
          <w:szCs w:val="28"/>
          <w:lang w:eastAsia="en-US"/>
        </w:rPr>
        <w:t xml:space="preserve"> тыс. человек. В перспективе прогнозируется незначительное увеличение к 2023 году численности городского поселения до 7,</w:t>
      </w:r>
      <w:r w:rsidR="00A2404F">
        <w:rPr>
          <w:rFonts w:eastAsiaTheme="minorHAnsi"/>
          <w:sz w:val="28"/>
          <w:szCs w:val="28"/>
          <w:lang w:eastAsia="en-US"/>
        </w:rPr>
        <w:t>52</w:t>
      </w:r>
      <w:r w:rsidRPr="00FA3385">
        <w:rPr>
          <w:rFonts w:eastAsiaTheme="minorHAnsi"/>
          <w:sz w:val="28"/>
          <w:szCs w:val="28"/>
          <w:lang w:eastAsia="en-US"/>
        </w:rPr>
        <w:t xml:space="preserve"> тыс. человек и уменьшение численности сельских поселений до 11,2</w:t>
      </w:r>
      <w:r w:rsidR="00A2404F">
        <w:rPr>
          <w:rFonts w:eastAsiaTheme="minorHAnsi"/>
          <w:sz w:val="28"/>
          <w:szCs w:val="28"/>
          <w:lang w:eastAsia="en-US"/>
        </w:rPr>
        <w:t>6</w:t>
      </w:r>
      <w:r w:rsidRPr="00FA3385">
        <w:rPr>
          <w:rFonts w:eastAsiaTheme="minorHAnsi"/>
          <w:sz w:val="28"/>
          <w:szCs w:val="28"/>
          <w:lang w:eastAsia="en-US"/>
        </w:rPr>
        <w:t xml:space="preserve"> тыс. человек. 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Труд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В 2023 году по отношению к 2019 году отмечена положительная динамика уровня роста среднемесячной номинальной начисленной </w:t>
      </w:r>
      <w:r w:rsidRPr="00FA3385">
        <w:rPr>
          <w:sz w:val="28"/>
          <w:szCs w:val="28"/>
        </w:rPr>
        <w:lastRenderedPageBreak/>
        <w:t>заработной платы работников предприятий и учреждений, учредителем которых является Администрация Заполярного района.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A3385">
        <w:rPr>
          <w:sz w:val="28"/>
          <w:szCs w:val="28"/>
        </w:rPr>
        <w:t>На основании решения Совета Заполярного района от 27 марта 2019 г. № 450-р «</w:t>
      </w:r>
      <w:r w:rsidRPr="00FA3385">
        <w:rPr>
          <w:rFonts w:eastAsiaTheme="minorHAnsi"/>
          <w:sz w:val="28"/>
          <w:szCs w:val="28"/>
          <w:lang w:eastAsia="en-US"/>
        </w:rPr>
        <w:t>Об индексации (пересчете) размеров окладов, должностных окладов, ставок заработной платы работников муниципальных учреждений и муниципальных служащих Заполярного района, денежного содержания лиц, замещающих муниципальные должности заполярного района, размеров пенсионного обеспечения лиц, замещавших должности муниципальной службы и выборные муниципальные должности в Заполярном районе» в 2020 году произведена индексация размеров окладов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>, должностных окладов, ставок заработной платы работников МКУ ЗР «Северное» на 4%.</w:t>
      </w:r>
    </w:p>
    <w:p w:rsidR="005F572C" w:rsidRDefault="00B4010C" w:rsidP="00B4010C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В 2021 году фонд начисленной заработной платы (далее - ФОТ) МКУ ЗР «Северное» увеличится  на </w:t>
      </w:r>
      <w:r w:rsidR="005F572C">
        <w:rPr>
          <w:sz w:val="28"/>
          <w:szCs w:val="28"/>
        </w:rPr>
        <w:t>21,8</w:t>
      </w:r>
      <w:r w:rsidRPr="00FA3385">
        <w:rPr>
          <w:sz w:val="28"/>
          <w:szCs w:val="28"/>
        </w:rPr>
        <w:t xml:space="preserve"> % и составил </w:t>
      </w:r>
      <w:r w:rsidR="005F572C">
        <w:rPr>
          <w:sz w:val="28"/>
          <w:szCs w:val="28"/>
        </w:rPr>
        <w:t>46,37</w:t>
      </w:r>
      <w:r w:rsidRPr="00FA3385">
        <w:rPr>
          <w:sz w:val="28"/>
          <w:szCs w:val="28"/>
        </w:rPr>
        <w:t xml:space="preserve"> </w:t>
      </w:r>
      <w:proofErr w:type="gramStart"/>
      <w:r w:rsidRPr="00FA3385">
        <w:rPr>
          <w:sz w:val="28"/>
          <w:szCs w:val="28"/>
        </w:rPr>
        <w:t>млн</w:t>
      </w:r>
      <w:proofErr w:type="gramEnd"/>
      <w:r w:rsidRPr="00FA3385">
        <w:rPr>
          <w:sz w:val="28"/>
          <w:szCs w:val="28"/>
        </w:rPr>
        <w:t xml:space="preserve"> рублей. Данное изменение связано с </w:t>
      </w:r>
      <w:r w:rsidR="005F572C" w:rsidRPr="00FA3385">
        <w:rPr>
          <w:sz w:val="28"/>
          <w:szCs w:val="28"/>
        </w:rPr>
        <w:t>в</w:t>
      </w:r>
      <w:r w:rsidR="005F572C">
        <w:rPr>
          <w:sz w:val="28"/>
          <w:szCs w:val="28"/>
        </w:rPr>
        <w:t>ведением</w:t>
      </w:r>
      <w:r w:rsidRPr="00FA3385">
        <w:rPr>
          <w:sz w:val="28"/>
          <w:szCs w:val="28"/>
        </w:rPr>
        <w:t xml:space="preserve"> в штатное расписание должности ведущего техника</w:t>
      </w:r>
      <w:r w:rsidR="005F572C">
        <w:rPr>
          <w:sz w:val="28"/>
          <w:szCs w:val="28"/>
        </w:rPr>
        <w:t xml:space="preserve"> и 4 штатных единиц оперативных дежурных</w:t>
      </w:r>
      <w:r w:rsidRPr="00FA3385">
        <w:rPr>
          <w:sz w:val="28"/>
          <w:szCs w:val="28"/>
        </w:rPr>
        <w:t xml:space="preserve">, а также изменением порядка формирования </w:t>
      </w:r>
      <w:r w:rsidR="005F572C">
        <w:rPr>
          <w:sz w:val="28"/>
          <w:szCs w:val="28"/>
        </w:rPr>
        <w:t>ФОТ</w:t>
      </w:r>
      <w:r w:rsidRPr="00FA3385">
        <w:rPr>
          <w:sz w:val="28"/>
          <w:szCs w:val="28"/>
        </w:rPr>
        <w:t xml:space="preserve"> работников МКУ ЗР «Северное», утвержденного постановлением Администрации Заполярн</w:t>
      </w:r>
      <w:r w:rsidR="005F572C">
        <w:rPr>
          <w:sz w:val="28"/>
          <w:szCs w:val="28"/>
        </w:rPr>
        <w:t xml:space="preserve">ого района от 28.11.2018 № 236п. </w:t>
      </w:r>
    </w:p>
    <w:p w:rsidR="005F572C" w:rsidRDefault="00B4010C" w:rsidP="00B4010C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Данное изменение предполагает увеличение выплаты компенсационного характера за работу в ночное время, в выходные и праздничные дни, сверхурочную работу, за исполнение обязанностей временно отсутствующего работника без освобождения от работы, определенной трудовым договором, иных выплат, установленных в соответствии  трудовым законодательством. </w:t>
      </w:r>
    </w:p>
    <w:p w:rsidR="005F572C" w:rsidRDefault="00B4010C" w:rsidP="00B4010C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Изменения коснулись только работников учреждения, работающих по профессиям рабочих и замещающим должности специалистов и служащих (за исключением руководителей, их заместителей и главных бухгалтеров).</w:t>
      </w:r>
      <w:r w:rsidR="005F572C">
        <w:rPr>
          <w:sz w:val="28"/>
          <w:szCs w:val="28"/>
        </w:rPr>
        <w:t xml:space="preserve"> </w:t>
      </w:r>
    </w:p>
    <w:p w:rsidR="00B4010C" w:rsidRPr="00FA3385" w:rsidRDefault="005F572C" w:rsidP="00B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плановом периоде запланирована индексация на 4%.</w:t>
      </w:r>
    </w:p>
    <w:p w:rsidR="00B4010C" w:rsidRPr="00FA3385" w:rsidRDefault="00B4010C" w:rsidP="00B4010C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В 2020 году ФОТ работников МП ЗР «Севержилкомсервис»  увеличится на </w:t>
      </w:r>
      <w:r w:rsidR="00A43D0A">
        <w:rPr>
          <w:sz w:val="28"/>
          <w:szCs w:val="28"/>
        </w:rPr>
        <w:t>2</w:t>
      </w:r>
      <w:r w:rsidRPr="00FA3385">
        <w:rPr>
          <w:sz w:val="28"/>
          <w:szCs w:val="28"/>
        </w:rPr>
        <w:t xml:space="preserve"> % к уровню 20</w:t>
      </w:r>
      <w:r w:rsidR="00A43D0A">
        <w:rPr>
          <w:sz w:val="28"/>
          <w:szCs w:val="28"/>
        </w:rPr>
        <w:t>20</w:t>
      </w:r>
      <w:r w:rsidRPr="00FA3385">
        <w:rPr>
          <w:sz w:val="28"/>
          <w:szCs w:val="28"/>
        </w:rPr>
        <w:t xml:space="preserve"> года и составил </w:t>
      </w:r>
      <w:r w:rsidR="00A43D0A">
        <w:rPr>
          <w:sz w:val="28"/>
          <w:szCs w:val="28"/>
        </w:rPr>
        <w:t>558,86</w:t>
      </w:r>
      <w:r w:rsidRPr="00FA3385">
        <w:rPr>
          <w:sz w:val="28"/>
          <w:szCs w:val="28"/>
        </w:rPr>
        <w:t xml:space="preserve"> млн. рублей. Повышение связано с увеличением штатной численности работников предприятия</w:t>
      </w:r>
      <w:r w:rsidR="00A43D0A">
        <w:rPr>
          <w:sz w:val="28"/>
          <w:szCs w:val="28"/>
        </w:rPr>
        <w:t xml:space="preserve"> (п. Харута – введение в действие БВПУ</w:t>
      </w:r>
      <w:r w:rsidRPr="00FA3385">
        <w:rPr>
          <w:sz w:val="28"/>
          <w:szCs w:val="28"/>
        </w:rPr>
        <w:t>,</w:t>
      </w:r>
      <w:r w:rsidR="00A43D0A">
        <w:rPr>
          <w:sz w:val="28"/>
          <w:szCs w:val="28"/>
        </w:rPr>
        <w:t xml:space="preserve"> п. Искателей и п. Индига – ввод очистных сооружений),</w:t>
      </w:r>
      <w:r w:rsidRPr="00FA3385">
        <w:rPr>
          <w:sz w:val="28"/>
          <w:szCs w:val="28"/>
        </w:rPr>
        <w:t xml:space="preserve"> а также </w:t>
      </w:r>
      <w:r w:rsidR="00A43D0A">
        <w:rPr>
          <w:sz w:val="28"/>
          <w:szCs w:val="28"/>
        </w:rPr>
        <w:t xml:space="preserve">в связи с увеличением </w:t>
      </w:r>
      <w:r w:rsidRPr="00FA3385">
        <w:rPr>
          <w:sz w:val="28"/>
          <w:szCs w:val="28"/>
        </w:rPr>
        <w:t xml:space="preserve"> месячной тарифной ставки (оклада) первого разряда тарифной сетки МП ЗР «Севержилкомсервис </w:t>
      </w:r>
      <w:r w:rsidR="00A43D0A">
        <w:rPr>
          <w:sz w:val="28"/>
          <w:szCs w:val="28"/>
        </w:rPr>
        <w:t>на 2% в середине 2020 года.</w:t>
      </w:r>
      <w:r w:rsidRPr="00FA3385">
        <w:rPr>
          <w:sz w:val="28"/>
          <w:szCs w:val="28"/>
        </w:rPr>
        <w:t xml:space="preserve"> В прогнозном периоде учтена индексация на 4%.  </w:t>
      </w:r>
    </w:p>
    <w:p w:rsidR="00B4010C" w:rsidRPr="00FA3385" w:rsidRDefault="00B4010C" w:rsidP="00B4010C">
      <w:pPr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ФОТ МП ЗР «Северная транспортная компания» в 202</w:t>
      </w:r>
      <w:r w:rsidR="00A43D0A">
        <w:rPr>
          <w:sz w:val="28"/>
          <w:szCs w:val="28"/>
        </w:rPr>
        <w:t>1</w:t>
      </w:r>
      <w:r w:rsidRPr="00FA3385">
        <w:rPr>
          <w:sz w:val="28"/>
          <w:szCs w:val="28"/>
        </w:rPr>
        <w:t xml:space="preserve"> году составит </w:t>
      </w:r>
      <w:r w:rsidR="0007436C">
        <w:rPr>
          <w:sz w:val="28"/>
          <w:szCs w:val="28"/>
        </w:rPr>
        <w:t xml:space="preserve">16,4 </w:t>
      </w:r>
      <w:proofErr w:type="gramStart"/>
      <w:r w:rsidR="0007436C">
        <w:rPr>
          <w:sz w:val="28"/>
          <w:szCs w:val="28"/>
        </w:rPr>
        <w:t>млн</w:t>
      </w:r>
      <w:proofErr w:type="gramEnd"/>
      <w:r w:rsidR="0007436C">
        <w:rPr>
          <w:sz w:val="28"/>
          <w:szCs w:val="28"/>
        </w:rPr>
        <w:t xml:space="preserve"> рублей</w:t>
      </w:r>
      <w:r w:rsidRPr="00FA3385">
        <w:rPr>
          <w:sz w:val="28"/>
          <w:szCs w:val="28"/>
        </w:rPr>
        <w:t>. По результату проведенного анализа  финансово-хозяйственной деятельности предприятия за 20</w:t>
      </w:r>
      <w:r w:rsidR="00A43D0A">
        <w:rPr>
          <w:sz w:val="28"/>
          <w:szCs w:val="28"/>
        </w:rPr>
        <w:t>20</w:t>
      </w:r>
      <w:r w:rsidRPr="00FA3385">
        <w:rPr>
          <w:sz w:val="28"/>
          <w:szCs w:val="28"/>
        </w:rPr>
        <w:t xml:space="preserve"> год выявлена экономия фонда оплаты труда за счет совмещения должностей сотрудниками предприятия. Кроме того, на предприятии уменьшилась текучесть кадров, в связи с чем, уменьшились затраты по выплатам компенсационного характера.</w:t>
      </w:r>
      <w:r w:rsidR="00A43D0A">
        <w:rPr>
          <w:sz w:val="28"/>
          <w:szCs w:val="28"/>
        </w:rPr>
        <w:t xml:space="preserve"> В 2021 году в соответствии с законодательством уве</w:t>
      </w:r>
      <w:r w:rsidR="00EF02DB">
        <w:rPr>
          <w:sz w:val="28"/>
          <w:szCs w:val="28"/>
        </w:rPr>
        <w:t xml:space="preserve">личена заработная плата </w:t>
      </w:r>
      <w:proofErr w:type="gramStart"/>
      <w:r w:rsidR="00EF02DB">
        <w:rPr>
          <w:sz w:val="28"/>
          <w:szCs w:val="28"/>
        </w:rPr>
        <w:t>до</w:t>
      </w:r>
      <w:proofErr w:type="gramEnd"/>
      <w:r w:rsidR="00EF02DB">
        <w:rPr>
          <w:sz w:val="28"/>
          <w:szCs w:val="28"/>
        </w:rPr>
        <w:t xml:space="preserve"> МРОТ</w:t>
      </w:r>
      <w:r w:rsidR="006A4F16">
        <w:rPr>
          <w:sz w:val="28"/>
          <w:szCs w:val="28"/>
        </w:rPr>
        <w:t>.</w:t>
      </w:r>
      <w:r w:rsidRPr="00FA33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A3385">
        <w:rPr>
          <w:sz w:val="28"/>
          <w:szCs w:val="28"/>
        </w:rPr>
        <w:t xml:space="preserve">В прогнозном периоде запланирована индексация на 4%.  </w:t>
      </w:r>
    </w:p>
    <w:p w:rsidR="00D673A2" w:rsidRPr="00D673A2" w:rsidRDefault="00D673A2" w:rsidP="00D673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73A2">
        <w:rPr>
          <w:sz w:val="28"/>
          <w:szCs w:val="28"/>
        </w:rPr>
        <w:t xml:space="preserve">Фонд оплаты труда работников </w:t>
      </w:r>
      <w:r>
        <w:rPr>
          <w:sz w:val="28"/>
          <w:szCs w:val="28"/>
        </w:rPr>
        <w:t>МКП «</w:t>
      </w:r>
      <w:r w:rsidRPr="00D673A2">
        <w:rPr>
          <w:sz w:val="28"/>
          <w:szCs w:val="28"/>
        </w:rPr>
        <w:t>Пе</w:t>
      </w:r>
      <w:r>
        <w:rPr>
          <w:sz w:val="28"/>
          <w:szCs w:val="28"/>
        </w:rPr>
        <w:t xml:space="preserve">шский животноводческий комплекс» </w:t>
      </w:r>
      <w:r w:rsidRPr="00D673A2">
        <w:rPr>
          <w:sz w:val="28"/>
          <w:szCs w:val="28"/>
        </w:rPr>
        <w:t>в 2021 году запланирован на уровне 7,57 млн. руб., среднесписочная численность работников – 1</w:t>
      </w:r>
      <w:r>
        <w:rPr>
          <w:sz w:val="28"/>
          <w:szCs w:val="28"/>
        </w:rPr>
        <w:t>5</w:t>
      </w:r>
      <w:r w:rsidRPr="00D673A2">
        <w:rPr>
          <w:sz w:val="28"/>
          <w:szCs w:val="28"/>
        </w:rPr>
        <w:t xml:space="preserve"> чел., среднемесячная номинальная начисленная заработная плата работников по прогнозам составит 42 055,6 руб.</w:t>
      </w:r>
    </w:p>
    <w:p w:rsidR="00B4010C" w:rsidRPr="00FA3385" w:rsidRDefault="00D673A2" w:rsidP="00D673A2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D673A2">
        <w:rPr>
          <w:sz w:val="28"/>
          <w:szCs w:val="28"/>
        </w:rPr>
        <w:t xml:space="preserve">По оценке на 2021-2023 годы планируется рост фонда оплаты труда работников и как следствие среднемесячной заработной платы работников в связи с распространением на предприятие нормативно-правовых актов Заполярного </w:t>
      </w:r>
      <w:r>
        <w:rPr>
          <w:sz w:val="26"/>
          <w:szCs w:val="26"/>
        </w:rPr>
        <w:t>района.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Жилищно-коммунальное хозяйство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Для Заполярного района (в силу специфики транспортировки, производства и потребления энергетических ресурсов) проблемы внедрения энергоэффективных технологий, материалов, оборудования приобретают особую актуальность. Затраты на топливно-энергетические ресурсы в Заполярном районе занимают основную статью расходов объектов жилищно-коммунальной и социальной сфер.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Особенностью Заполярного района является необходимость ежегодной организации коммунальными предприятиями досрочного завоза топливно-энергетических ресурсов из других регионов (за исключением природного газа), который осуществляется морским и речным транспортом в навигационный период. В район доставляется дизельное топливо, каменный уголь, дрова, технические масла и смазки. Основную долю всех затрат на топливно-энергетические ресурсы составляет приобретение и доставка дизельного топлива, которое используется в сельских населенных пунктах для выработки электроэнергии дизельными электростанциями. В последние годы увеличивается количество тепловых котельных, которые переоборудованы на использование дизельного топлива. По сравнению с затратами на выработку тепловой энергии угольными котельными, дизельные котельные являются более экономичными.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Обеспечение населения и иных потребителей коммунальной услугой по отоплению, в том числе твердым топливом, на территории Заполярного района осуществляет одна ресурсоснабжающая организация - МП ЗР «Севержилкомсервис». За исключением котельных, работающих на природном газе, основными генерирующими поставщиками тепловой энергии остаются угольные котельные. 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В 2019 году введены в строй два новых источника теплоснабжения            в п. Бугрино и с. Коткино ТТГ (ж) - 96 мощностью 0,08 Гкал/час.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color w:val="000000"/>
          <w:sz w:val="28"/>
          <w:szCs w:val="28"/>
        </w:rPr>
        <w:t>Всего с</w:t>
      </w:r>
      <w:r w:rsidRPr="00FA3385">
        <w:rPr>
          <w:sz w:val="28"/>
          <w:szCs w:val="28"/>
        </w:rPr>
        <w:t>огласно представленному МП ЗР «Севержилкомсервис» отчету формы 1-ТЕП, на конец отчетного года имеется 74 источника теплоснабжения, в том числе 73 в сельских поселениях из них: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- 19  на твердом топливе;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>- 43  на жидком топливе;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lastRenderedPageBreak/>
        <w:t>- 8  на газообразном топливе (7  в сельских населенных пунктах);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A3385">
        <w:rPr>
          <w:sz w:val="28"/>
          <w:szCs w:val="28"/>
        </w:rPr>
        <w:t xml:space="preserve">- 4  на электрической энергии;    </w:t>
      </w:r>
    </w:p>
    <w:p w:rsidR="00B4010C" w:rsidRDefault="00B4010C" w:rsidP="00B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385">
        <w:rPr>
          <w:sz w:val="28"/>
          <w:szCs w:val="28"/>
        </w:rPr>
        <w:t xml:space="preserve">Согласно представленному МП ЗР «Севержилкомсервис» отчету формы 1-ТЕП протяженность тепловых сетей в поселениях Заполярного района составляет </w:t>
      </w:r>
      <w:r w:rsidR="004B7373">
        <w:rPr>
          <w:sz w:val="28"/>
          <w:szCs w:val="28"/>
        </w:rPr>
        <w:t>24,3</w:t>
      </w:r>
      <w:r w:rsidRPr="00FA3385">
        <w:rPr>
          <w:sz w:val="28"/>
          <w:szCs w:val="28"/>
        </w:rPr>
        <w:t xml:space="preserve"> км.</w:t>
      </w:r>
    </w:p>
    <w:p w:rsidR="00DA0160" w:rsidRDefault="00DA0160" w:rsidP="00DA01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0160">
        <w:rPr>
          <w:sz w:val="28"/>
          <w:szCs w:val="28"/>
        </w:rPr>
        <w:t xml:space="preserve">Инвестиционной программой МП ЗР «Севержилкомсервис» </w:t>
      </w:r>
      <w:r w:rsidRPr="00DA0160">
        <w:rPr>
          <w:sz w:val="28"/>
          <w:szCs w:val="28"/>
        </w:rPr>
        <w:br/>
        <w:t xml:space="preserve">на 2022 год предусмотрена реконструкция существующих тепловых сетей </w:t>
      </w:r>
      <w:r w:rsidRPr="00DA0160">
        <w:rPr>
          <w:sz w:val="28"/>
          <w:szCs w:val="28"/>
        </w:rPr>
        <w:br/>
      </w:r>
      <w:proofErr w:type="gramStart"/>
      <w:r w:rsidRPr="00DA0160">
        <w:rPr>
          <w:sz w:val="28"/>
          <w:szCs w:val="28"/>
        </w:rPr>
        <w:t>в</w:t>
      </w:r>
      <w:proofErr w:type="gramEnd"/>
      <w:r w:rsidRPr="00DA0160">
        <w:rPr>
          <w:sz w:val="28"/>
          <w:szCs w:val="28"/>
        </w:rPr>
        <w:t xml:space="preserve"> с. Нижняя Пеша и п. Харута. В рамках данных мероприятий будет увеличена протяженность тепловых сетей на 0,5 км и 0,03 км соответственно, что позволит увеличить присоединенную тепловую нагрузку центральных котельных. Также в рамках данной программы на 2024 год предусмотрена реконструкция тепловых сетей </w:t>
      </w:r>
      <w:proofErr w:type="gramStart"/>
      <w:r w:rsidRPr="00DA0160">
        <w:rPr>
          <w:sz w:val="28"/>
          <w:szCs w:val="28"/>
        </w:rPr>
        <w:t>в</w:t>
      </w:r>
      <w:proofErr w:type="gramEnd"/>
      <w:r w:rsidRPr="00DA0160">
        <w:rPr>
          <w:sz w:val="28"/>
          <w:szCs w:val="28"/>
        </w:rPr>
        <w:t xml:space="preserve"> </w:t>
      </w:r>
      <w:proofErr w:type="gramStart"/>
      <w:r w:rsidRPr="00DA0160">
        <w:rPr>
          <w:sz w:val="28"/>
          <w:szCs w:val="28"/>
        </w:rPr>
        <w:t>с</w:t>
      </w:r>
      <w:proofErr w:type="gramEnd"/>
      <w:r w:rsidRPr="00DA0160">
        <w:rPr>
          <w:sz w:val="28"/>
          <w:szCs w:val="28"/>
        </w:rPr>
        <w:t>. Ома с увеличением протяженности сети на 0,18 км.</w:t>
      </w:r>
    </w:p>
    <w:p w:rsidR="006B5291" w:rsidRPr="00DA0160" w:rsidRDefault="006B5291" w:rsidP="00DA01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5291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6B5291">
        <w:rPr>
          <w:sz w:val="28"/>
          <w:szCs w:val="28"/>
        </w:rPr>
        <w:t xml:space="preserve"> году планируется реконструкция сетей в с. Коткино, </w:t>
      </w:r>
      <w:r w:rsidR="009D6C71">
        <w:rPr>
          <w:sz w:val="28"/>
          <w:szCs w:val="28"/>
        </w:rPr>
        <w:t>что позволит увеличить протяженность</w:t>
      </w:r>
      <w:r w:rsidRPr="006B5291">
        <w:rPr>
          <w:sz w:val="28"/>
          <w:szCs w:val="28"/>
        </w:rPr>
        <w:t xml:space="preserve"> </w:t>
      </w:r>
      <w:r w:rsidR="009D6C71">
        <w:rPr>
          <w:sz w:val="28"/>
          <w:szCs w:val="28"/>
        </w:rPr>
        <w:t xml:space="preserve">сетей водоснабжения в сельских поселениях </w:t>
      </w:r>
      <w:r w:rsidRPr="006B5291">
        <w:rPr>
          <w:sz w:val="28"/>
          <w:szCs w:val="28"/>
        </w:rPr>
        <w:t>на 0,</w:t>
      </w:r>
      <w:r>
        <w:rPr>
          <w:sz w:val="28"/>
          <w:szCs w:val="28"/>
        </w:rPr>
        <w:t>250</w:t>
      </w:r>
      <w:r w:rsidRPr="006B5291">
        <w:rPr>
          <w:sz w:val="28"/>
          <w:szCs w:val="28"/>
        </w:rPr>
        <w:t xml:space="preserve"> км.</w:t>
      </w:r>
    </w:p>
    <w:p w:rsidR="00DA0160" w:rsidRPr="00DA0160" w:rsidRDefault="00DA0160" w:rsidP="00DA01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0160">
        <w:rPr>
          <w:sz w:val="28"/>
          <w:szCs w:val="28"/>
        </w:rPr>
        <w:t>В 2021 году в рамках муниципальной программы «Обеспечение населения централизованным теплоснабжением в МО «Муниципальный район «Заполярный район» на 2020-2030 годы» предусмотрена реализация мероприятий:</w:t>
      </w:r>
    </w:p>
    <w:p w:rsidR="00DA0160" w:rsidRPr="00DA0160" w:rsidRDefault="00DA0160" w:rsidP="00DA01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0160">
        <w:rPr>
          <w:sz w:val="28"/>
          <w:szCs w:val="28"/>
        </w:rPr>
        <w:t>1.</w:t>
      </w:r>
      <w:r w:rsidRPr="00DA0160">
        <w:rPr>
          <w:sz w:val="28"/>
          <w:szCs w:val="28"/>
        </w:rPr>
        <w:tab/>
        <w:t>Разработка проектной документации на строительство модульной котельной и сети теплоснабжения в п. Каратайка;</w:t>
      </w:r>
    </w:p>
    <w:p w:rsidR="00DA0160" w:rsidRPr="00DA0160" w:rsidRDefault="00DA0160" w:rsidP="00DA01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0160">
        <w:rPr>
          <w:sz w:val="28"/>
          <w:szCs w:val="28"/>
        </w:rPr>
        <w:t>2.</w:t>
      </w:r>
      <w:r w:rsidRPr="00DA0160">
        <w:rPr>
          <w:sz w:val="28"/>
          <w:szCs w:val="28"/>
        </w:rPr>
        <w:tab/>
        <w:t xml:space="preserve">Разработка проектной документации на строительство центральной котельной и тепловых сетей </w:t>
      </w:r>
      <w:proofErr w:type="gramStart"/>
      <w:r w:rsidRPr="00DA0160">
        <w:rPr>
          <w:sz w:val="28"/>
          <w:szCs w:val="28"/>
        </w:rPr>
        <w:t>в</w:t>
      </w:r>
      <w:proofErr w:type="gramEnd"/>
      <w:r w:rsidRPr="00DA0160">
        <w:rPr>
          <w:sz w:val="28"/>
          <w:szCs w:val="28"/>
        </w:rPr>
        <w:t xml:space="preserve"> с. Коткино.</w:t>
      </w:r>
    </w:p>
    <w:p w:rsidR="00DA0160" w:rsidRPr="00DA0160" w:rsidRDefault="00DA0160" w:rsidP="00DA01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0160">
        <w:rPr>
          <w:sz w:val="28"/>
          <w:szCs w:val="28"/>
        </w:rPr>
        <w:t>В период с 2017 по 2020 годы разработаны инвестиционные проекты по строительству и реконструкции тепловых сетей и 2 котельных в п. Хорей-Вер, которые позволят обеспечить часть потребителей поселка тепловой энергией от централизованных сетей. Согласно проектной документации протяженность строительства тепловых сетей составляет порядка 3,2 км.</w:t>
      </w:r>
    </w:p>
    <w:p w:rsidR="00DA0160" w:rsidRPr="00DA0160" w:rsidRDefault="00DA0160" w:rsidP="00DA01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0160">
        <w:rPr>
          <w:sz w:val="28"/>
          <w:szCs w:val="28"/>
        </w:rPr>
        <w:t>Также разработаны проекты по реконструкции тепловых сетей и модернизации центральной котельной в п. Харута, которые позволят обеспечить часть потребителей поселка тепловой энергией от централизованных сетей. Согласно проектной документации протяженность реконструкции тепловых сетей составляет порядка 4,66 км.</w:t>
      </w:r>
    </w:p>
    <w:p w:rsidR="00DA0160" w:rsidRPr="00DA0160" w:rsidRDefault="00DA0160" w:rsidP="00DA016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A0160">
        <w:rPr>
          <w:color w:val="000000"/>
          <w:sz w:val="28"/>
          <w:szCs w:val="28"/>
        </w:rPr>
        <w:t>Реализация разработанных проектных документаций позволит повысить эффективность производства тепловой энергии и уменьшить затраты на производство тепловой энергии.</w:t>
      </w:r>
    </w:p>
    <w:p w:rsidR="00710147" w:rsidRPr="00710147" w:rsidRDefault="00710147" w:rsidP="00710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0147">
        <w:rPr>
          <w:sz w:val="28"/>
          <w:szCs w:val="28"/>
        </w:rPr>
        <w:t xml:space="preserve">Общая протяженность электрических сетей в сельской местности Заполярного района в 2020 году составила 330,2 км. </w:t>
      </w:r>
    </w:p>
    <w:p w:rsidR="00710147" w:rsidRPr="00710147" w:rsidRDefault="00710147" w:rsidP="0071014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0147">
        <w:rPr>
          <w:sz w:val="28"/>
          <w:szCs w:val="28"/>
        </w:rPr>
        <w:t>В рамках муниципальной программы «Развитие энергетики муниципального района «Заполярный район» на 2021-2030 годы» на 2021 год предусмотрена реализация мероприятий</w:t>
      </w:r>
      <w:r w:rsidR="00933444">
        <w:rPr>
          <w:sz w:val="28"/>
          <w:szCs w:val="28"/>
        </w:rPr>
        <w:t>:</w:t>
      </w:r>
      <w:r w:rsidRPr="00710147">
        <w:rPr>
          <w:sz w:val="28"/>
          <w:szCs w:val="28"/>
        </w:rPr>
        <w:t xml:space="preserve"> «</w:t>
      </w:r>
      <w:r w:rsidRPr="00710147">
        <w:rPr>
          <w:color w:val="000000"/>
          <w:sz w:val="28"/>
          <w:szCs w:val="28"/>
        </w:rPr>
        <w:t>Разработка проектно-сметной документации на строитель</w:t>
      </w:r>
      <w:r w:rsidR="00933444">
        <w:rPr>
          <w:color w:val="000000"/>
          <w:sz w:val="28"/>
          <w:szCs w:val="28"/>
        </w:rPr>
        <w:t xml:space="preserve">ство ЛЭП 0,4 </w:t>
      </w:r>
      <w:proofErr w:type="spellStart"/>
      <w:r w:rsidR="00933444">
        <w:rPr>
          <w:color w:val="000000"/>
          <w:sz w:val="28"/>
          <w:szCs w:val="28"/>
        </w:rPr>
        <w:t>кВ</w:t>
      </w:r>
      <w:proofErr w:type="spellEnd"/>
      <w:r w:rsidR="00933444">
        <w:rPr>
          <w:color w:val="000000"/>
          <w:sz w:val="28"/>
          <w:szCs w:val="28"/>
        </w:rPr>
        <w:t xml:space="preserve"> в п. Хонгурей»,</w:t>
      </w:r>
      <w:r w:rsidRPr="00710147">
        <w:rPr>
          <w:color w:val="000000"/>
          <w:sz w:val="28"/>
          <w:szCs w:val="28"/>
        </w:rPr>
        <w:t xml:space="preserve"> «Разработка проектно-сметной документации на строите</w:t>
      </w:r>
      <w:r w:rsidR="00317608">
        <w:rPr>
          <w:color w:val="000000"/>
          <w:sz w:val="28"/>
          <w:szCs w:val="28"/>
        </w:rPr>
        <w:t xml:space="preserve">льство ЛЭП 0,4 </w:t>
      </w:r>
      <w:proofErr w:type="spellStart"/>
      <w:r w:rsidR="00317608">
        <w:rPr>
          <w:color w:val="000000"/>
          <w:sz w:val="28"/>
          <w:szCs w:val="28"/>
        </w:rPr>
        <w:t>кВ</w:t>
      </w:r>
      <w:proofErr w:type="spellEnd"/>
      <w:r w:rsidR="00317608">
        <w:rPr>
          <w:color w:val="000000"/>
          <w:sz w:val="28"/>
          <w:szCs w:val="28"/>
        </w:rPr>
        <w:t xml:space="preserve"> в д. Каменка», «</w:t>
      </w:r>
      <w:r w:rsidR="00317608" w:rsidRPr="00317608">
        <w:rPr>
          <w:color w:val="000000"/>
          <w:sz w:val="28"/>
          <w:szCs w:val="28"/>
        </w:rPr>
        <w:t>Разработка проектной документации на капитальный ремонт ЛЭП п. Усть-</w:t>
      </w:r>
      <w:r w:rsidR="00317608" w:rsidRPr="00317608">
        <w:rPr>
          <w:color w:val="000000"/>
          <w:sz w:val="28"/>
          <w:szCs w:val="28"/>
        </w:rPr>
        <w:lastRenderedPageBreak/>
        <w:t>Кара</w:t>
      </w:r>
      <w:r w:rsidR="00317608">
        <w:rPr>
          <w:color w:val="000000"/>
          <w:sz w:val="28"/>
          <w:szCs w:val="28"/>
        </w:rPr>
        <w:t>».</w:t>
      </w:r>
      <w:r w:rsidR="00933444">
        <w:rPr>
          <w:color w:val="000000"/>
          <w:sz w:val="28"/>
          <w:szCs w:val="28"/>
        </w:rPr>
        <w:t xml:space="preserve"> </w:t>
      </w:r>
      <w:r w:rsidR="00317608">
        <w:rPr>
          <w:color w:val="000000"/>
          <w:sz w:val="28"/>
          <w:szCs w:val="28"/>
        </w:rPr>
        <w:t xml:space="preserve"> </w:t>
      </w:r>
      <w:r w:rsidRPr="00710147">
        <w:rPr>
          <w:color w:val="000000"/>
          <w:sz w:val="28"/>
          <w:szCs w:val="28"/>
        </w:rPr>
        <w:t xml:space="preserve">После разработки проектов планируется осуществить строительство линий электропередач в 2022 году в указанных населенных пунктах. Протяженность ЛЭП в п. Хонгурей и д. Каменка увеличится </w:t>
      </w:r>
      <w:r w:rsidRPr="00710147">
        <w:rPr>
          <w:color w:val="000000"/>
          <w:sz w:val="28"/>
          <w:szCs w:val="28"/>
        </w:rPr>
        <w:br/>
        <w:t xml:space="preserve">на 98 метров, ввиду того, что новая линия электропередач будет проходить по предыдущей трассировке. </w:t>
      </w:r>
    </w:p>
    <w:p w:rsidR="00710147" w:rsidRPr="00710147" w:rsidRDefault="00710147" w:rsidP="00710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0147">
        <w:rPr>
          <w:sz w:val="28"/>
          <w:szCs w:val="28"/>
        </w:rPr>
        <w:t>В 2021 году в рамках подготовки объектов коммунальной инфраструктуры к осенне-зимнему периоду произведены работы по капитальному ремонту участка ЛЭП в п</w:t>
      </w:r>
      <w:r w:rsidR="00317608">
        <w:rPr>
          <w:sz w:val="28"/>
          <w:szCs w:val="28"/>
        </w:rPr>
        <w:t xml:space="preserve">. Харута протяженностью 3,12 км, планируется выполнить капитальный ремонт ЛЭП в д. </w:t>
      </w:r>
      <w:proofErr w:type="gramStart"/>
      <w:r w:rsidR="00317608">
        <w:rPr>
          <w:sz w:val="28"/>
          <w:szCs w:val="28"/>
        </w:rPr>
        <w:t>Белушье</w:t>
      </w:r>
      <w:proofErr w:type="gramEnd"/>
      <w:r w:rsidR="00317608">
        <w:rPr>
          <w:sz w:val="28"/>
          <w:szCs w:val="28"/>
        </w:rPr>
        <w:t xml:space="preserve">. </w:t>
      </w:r>
      <w:r w:rsidRPr="00710147">
        <w:rPr>
          <w:sz w:val="28"/>
          <w:szCs w:val="28"/>
        </w:rPr>
        <w:t xml:space="preserve"> </w:t>
      </w:r>
      <w:r w:rsidRPr="00710147">
        <w:rPr>
          <w:sz w:val="28"/>
          <w:szCs w:val="28"/>
        </w:rPr>
        <w:br/>
        <w:t xml:space="preserve">По результату работ была выполнена замена сталеалюминевых проводов на самонесущие изолированные провода (СИП) и увеличено сечение провода, тем самым общая протяженность ветхих электрических сетей снижена </w:t>
      </w:r>
      <w:r w:rsidRPr="00710147">
        <w:rPr>
          <w:sz w:val="28"/>
          <w:szCs w:val="28"/>
        </w:rPr>
        <w:br/>
        <w:t xml:space="preserve">до 35,55 км. </w:t>
      </w:r>
    </w:p>
    <w:p w:rsidR="00B4010C" w:rsidRPr="00FA3385" w:rsidRDefault="00710147" w:rsidP="00E22D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0147">
        <w:rPr>
          <w:sz w:val="28"/>
          <w:szCs w:val="28"/>
        </w:rPr>
        <w:t>Также после разработки в 2021 году проектной документации на реконструкцию ЛЭП в п. Амдерма, планируется выполнить работы по реконструкции ЛЭП, в рамках которой будут заменены сталеалюминевые провода на самонесущие изолирова</w:t>
      </w:r>
      <w:r w:rsidR="00E22D1E">
        <w:rPr>
          <w:sz w:val="28"/>
          <w:szCs w:val="28"/>
        </w:rPr>
        <w:t>нные провода (СИП) и опоры ЛЭП.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E22D1E">
        <w:rPr>
          <w:color w:val="000000"/>
          <w:sz w:val="28"/>
          <w:szCs w:val="28"/>
        </w:rPr>
        <w:t>Ввиду отсутствия в отдельных населённых</w:t>
      </w:r>
      <w:r w:rsidRPr="00FA3385">
        <w:rPr>
          <w:color w:val="000000"/>
          <w:sz w:val="28"/>
          <w:szCs w:val="28"/>
        </w:rPr>
        <w:t xml:space="preserve"> пунктах гарантированных источников хозяйственно-питьевого водоснабжения, Администрацией Заполярного района в рамках муниципальной программы </w:t>
      </w:r>
      <w:r w:rsidR="005A320F" w:rsidRPr="005A320F">
        <w:rPr>
          <w:color w:val="000000"/>
          <w:sz w:val="28"/>
          <w:szCs w:val="28"/>
        </w:rPr>
        <w:t xml:space="preserve">«Обеспечение населения муниципального района «Заполярный район» чистой водой на 2021-2030 годы» </w:t>
      </w:r>
      <w:r w:rsidR="005A320F">
        <w:rPr>
          <w:color w:val="000000"/>
          <w:sz w:val="28"/>
          <w:szCs w:val="28"/>
        </w:rPr>
        <w:t xml:space="preserve"> </w:t>
      </w:r>
      <w:r w:rsidRPr="00FA3385">
        <w:rPr>
          <w:color w:val="000000"/>
          <w:sz w:val="28"/>
          <w:szCs w:val="28"/>
        </w:rPr>
        <w:t>до 202</w:t>
      </w:r>
      <w:r w:rsidR="005A320F">
        <w:rPr>
          <w:color w:val="000000"/>
          <w:sz w:val="28"/>
          <w:szCs w:val="28"/>
        </w:rPr>
        <w:t>3</w:t>
      </w:r>
      <w:r w:rsidRPr="00FA3385">
        <w:rPr>
          <w:color w:val="000000"/>
          <w:sz w:val="28"/>
          <w:szCs w:val="28"/>
        </w:rPr>
        <w:t xml:space="preserve"> года запланирован ряд мероприятий, реализация которых позволит организовать доступ населения к чистой воде для хозяйственных и питьевых нужд. </w:t>
      </w:r>
    </w:p>
    <w:p w:rsidR="00B4010C" w:rsidRPr="00FA3385" w:rsidRDefault="00B4010C" w:rsidP="00B4010C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 xml:space="preserve">В 2019 году поставлены, смонтированы, комплексно опробованы, </w:t>
      </w:r>
      <w:r w:rsidRPr="00FA3385">
        <w:rPr>
          <w:color w:val="000000"/>
          <w:sz w:val="28"/>
          <w:szCs w:val="28"/>
        </w:rPr>
        <w:br/>
        <w:t xml:space="preserve">и приняты в эксплуатацию водоподготовительные установки, </w:t>
      </w:r>
      <w:r w:rsidRPr="00FA3385">
        <w:rPr>
          <w:color w:val="000000"/>
          <w:sz w:val="28"/>
          <w:szCs w:val="28"/>
        </w:rPr>
        <w:br/>
        <w:t xml:space="preserve">п. Каратайка, п. </w:t>
      </w:r>
      <w:proofErr w:type="gramStart"/>
      <w:r w:rsidRPr="00FA3385">
        <w:rPr>
          <w:color w:val="000000"/>
          <w:sz w:val="28"/>
          <w:szCs w:val="28"/>
        </w:rPr>
        <w:t>Красное</w:t>
      </w:r>
      <w:proofErr w:type="gramEnd"/>
      <w:r w:rsidRPr="00FA3385">
        <w:rPr>
          <w:color w:val="000000"/>
          <w:sz w:val="28"/>
          <w:szCs w:val="28"/>
        </w:rPr>
        <w:t xml:space="preserve">, с. Тельвиска, выполнены ремонтно-восстановительные работы на установке п. Усть-Кара, с. Великовисочное </w:t>
      </w:r>
      <w:r w:rsidRPr="00FA3385">
        <w:rPr>
          <w:color w:val="000000"/>
          <w:sz w:val="28"/>
          <w:szCs w:val="28"/>
        </w:rPr>
        <w:br/>
        <w:t xml:space="preserve">и с. Коткино. Также смонтирована и опробована водоподготовительная установка в п. Бугрино. По результатам пробной эксплуатации, принято решение дооснастить установку дополнительной ступенью очистки. </w:t>
      </w:r>
    </w:p>
    <w:p w:rsidR="00E22D1E" w:rsidRDefault="00B4010C" w:rsidP="00E22D1E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 xml:space="preserve">В 2020 году </w:t>
      </w:r>
      <w:r w:rsidR="003E28B5">
        <w:rPr>
          <w:color w:val="000000"/>
          <w:sz w:val="28"/>
          <w:szCs w:val="28"/>
        </w:rPr>
        <w:t xml:space="preserve">приобретены </w:t>
      </w:r>
      <w:r w:rsidRPr="00FA3385">
        <w:rPr>
          <w:color w:val="000000"/>
          <w:sz w:val="28"/>
          <w:szCs w:val="28"/>
        </w:rPr>
        <w:t xml:space="preserve"> водоподгот</w:t>
      </w:r>
      <w:r w:rsidR="003E28B5">
        <w:rPr>
          <w:color w:val="000000"/>
          <w:sz w:val="28"/>
          <w:szCs w:val="28"/>
        </w:rPr>
        <w:t xml:space="preserve">овительные установки в д. Чижа, </w:t>
      </w:r>
      <w:r w:rsidRPr="00FA3385">
        <w:rPr>
          <w:color w:val="000000"/>
          <w:sz w:val="28"/>
          <w:szCs w:val="28"/>
        </w:rPr>
        <w:t>п. Выучейский.</w:t>
      </w:r>
    </w:p>
    <w:p w:rsidR="00B4010C" w:rsidRPr="00FA3385" w:rsidRDefault="00B4010C" w:rsidP="00E22D1E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 xml:space="preserve">В </w:t>
      </w:r>
      <w:r w:rsidRPr="005A320F">
        <w:rPr>
          <w:color w:val="000000"/>
          <w:sz w:val="28"/>
          <w:szCs w:val="28"/>
        </w:rPr>
        <w:t xml:space="preserve">2021 году запланировано ввести в эксплуатацию водоподготовительные установки в д. Снопа, д. </w:t>
      </w:r>
      <w:r w:rsidR="0019376B">
        <w:rPr>
          <w:color w:val="000000"/>
          <w:sz w:val="28"/>
          <w:szCs w:val="28"/>
        </w:rPr>
        <w:t>Чижа</w:t>
      </w:r>
      <w:r w:rsidRPr="005A320F">
        <w:rPr>
          <w:color w:val="000000"/>
          <w:sz w:val="28"/>
          <w:szCs w:val="28"/>
        </w:rPr>
        <w:t xml:space="preserve">, д. </w:t>
      </w:r>
      <w:r w:rsidR="005A320F" w:rsidRPr="005A320F">
        <w:rPr>
          <w:color w:val="000000"/>
          <w:sz w:val="28"/>
          <w:szCs w:val="28"/>
        </w:rPr>
        <w:t xml:space="preserve">Макарово, </w:t>
      </w:r>
      <w:r w:rsidRPr="005A320F">
        <w:rPr>
          <w:color w:val="000000"/>
          <w:sz w:val="28"/>
          <w:szCs w:val="28"/>
        </w:rPr>
        <w:t xml:space="preserve"> в 2022 году - в д.</w:t>
      </w:r>
      <w:r w:rsidR="005A320F" w:rsidRPr="005A320F">
        <w:rPr>
          <w:color w:val="000000"/>
          <w:sz w:val="28"/>
          <w:szCs w:val="28"/>
        </w:rPr>
        <w:t xml:space="preserve"> Пылемец и д. Щелино,</w:t>
      </w:r>
      <w:r w:rsidR="0019376B" w:rsidRPr="0019376B">
        <w:t xml:space="preserve"> </w:t>
      </w:r>
      <w:r w:rsidR="0019376B" w:rsidRPr="0019376B">
        <w:rPr>
          <w:color w:val="000000"/>
          <w:sz w:val="28"/>
          <w:szCs w:val="28"/>
        </w:rPr>
        <w:t>п. Варнек</w:t>
      </w:r>
      <w:r w:rsidR="0019376B">
        <w:rPr>
          <w:color w:val="000000"/>
          <w:sz w:val="28"/>
          <w:szCs w:val="28"/>
        </w:rPr>
        <w:t>,</w:t>
      </w:r>
      <w:r w:rsidR="005A320F" w:rsidRPr="005A320F">
        <w:rPr>
          <w:color w:val="000000"/>
          <w:sz w:val="28"/>
          <w:szCs w:val="28"/>
        </w:rPr>
        <w:t xml:space="preserve"> в 2023 </w:t>
      </w:r>
      <w:r w:rsidR="005A320F">
        <w:rPr>
          <w:color w:val="000000"/>
          <w:sz w:val="28"/>
          <w:szCs w:val="28"/>
        </w:rPr>
        <w:t xml:space="preserve">- </w:t>
      </w:r>
      <w:r w:rsidR="005A320F" w:rsidRPr="005A320F">
        <w:rPr>
          <w:color w:val="000000"/>
          <w:sz w:val="28"/>
          <w:szCs w:val="28"/>
        </w:rPr>
        <w:t xml:space="preserve">году – в д. </w:t>
      </w:r>
      <w:proofErr w:type="gramStart"/>
      <w:r w:rsidR="005A320F" w:rsidRPr="005A320F">
        <w:rPr>
          <w:color w:val="000000"/>
          <w:sz w:val="28"/>
          <w:szCs w:val="28"/>
        </w:rPr>
        <w:t>Верхняя</w:t>
      </w:r>
      <w:proofErr w:type="gramEnd"/>
      <w:r w:rsidR="005A320F" w:rsidRPr="005A320F">
        <w:rPr>
          <w:color w:val="000000"/>
          <w:sz w:val="28"/>
          <w:szCs w:val="28"/>
        </w:rPr>
        <w:t xml:space="preserve"> Пеша.</w:t>
      </w:r>
    </w:p>
    <w:p w:rsidR="00B4010C" w:rsidRPr="00FA3385" w:rsidRDefault="00B4010C" w:rsidP="00B4010C">
      <w:pPr>
        <w:ind w:firstLine="709"/>
        <w:jc w:val="both"/>
        <w:rPr>
          <w:sz w:val="28"/>
          <w:szCs w:val="28"/>
        </w:rPr>
      </w:pPr>
      <w:r w:rsidRPr="00E22D1E">
        <w:rPr>
          <w:sz w:val="28"/>
          <w:szCs w:val="28"/>
        </w:rPr>
        <w:t>С целью перспективного</w:t>
      </w:r>
      <w:r w:rsidRPr="00FA3385">
        <w:rPr>
          <w:sz w:val="28"/>
          <w:szCs w:val="28"/>
        </w:rPr>
        <w:t xml:space="preserve"> строительства объектов водоотведения Администрацией Заполярного района в рамках муниципальной программы «Развитие коммунальной инфраструктуры муниципального района «Заполярный район» на 2020-2030 года» запланированы следующие мероприятия:</w:t>
      </w:r>
    </w:p>
    <w:p w:rsidR="00B4010C" w:rsidRPr="00FA3385" w:rsidRDefault="00B4010C" w:rsidP="00B4010C">
      <w:pPr>
        <w:ind w:firstLine="709"/>
        <w:jc w:val="both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t>- «Разработка проектной документации по строительству блочных локальных очистных сооружений в п. Красное МО «Приморско-Куйский сельсовет» НАО» в 2021 году;</w:t>
      </w:r>
    </w:p>
    <w:p w:rsidR="00B4010C" w:rsidRPr="00FA3385" w:rsidRDefault="00B4010C" w:rsidP="00B4010C">
      <w:pPr>
        <w:ind w:firstLine="709"/>
        <w:jc w:val="both"/>
        <w:rPr>
          <w:color w:val="000000"/>
          <w:sz w:val="28"/>
          <w:szCs w:val="28"/>
        </w:rPr>
      </w:pPr>
      <w:r w:rsidRPr="00FA3385">
        <w:rPr>
          <w:color w:val="000000"/>
          <w:sz w:val="28"/>
          <w:szCs w:val="28"/>
        </w:rPr>
        <w:lastRenderedPageBreak/>
        <w:t>-  «Разработка проектной документации на капитальный ремонт наружной бытовой канализации п. Амдерма Ненецкого АО».</w:t>
      </w:r>
    </w:p>
    <w:p w:rsid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 xml:space="preserve">С 01.01.2019 года полномочие по созданию и содержанию мест (площадок) накопления ТКО закреплено за организациями МСУ муниципального района «Заполярный район». 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E22D1E">
        <w:rPr>
          <w:sz w:val="28"/>
          <w:szCs w:val="28"/>
        </w:rPr>
        <w:t xml:space="preserve">В 2020 году создано </w:t>
      </w:r>
      <w:r>
        <w:rPr>
          <w:sz w:val="28"/>
          <w:szCs w:val="28"/>
        </w:rPr>
        <w:t>10</w:t>
      </w:r>
      <w:r w:rsidRPr="00E22D1E">
        <w:rPr>
          <w:sz w:val="28"/>
          <w:szCs w:val="28"/>
        </w:rPr>
        <w:t xml:space="preserve"> площадок в с. Несь МО «Канинский сельсовет» НАО, п. Выучейский МО «Тиманский сельсовет» НАО, д. Каменка </w:t>
      </w:r>
      <w:r w:rsidRPr="00E22D1E">
        <w:rPr>
          <w:sz w:val="28"/>
          <w:szCs w:val="28"/>
        </w:rPr>
        <w:br/>
        <w:t xml:space="preserve">и п. Хонгурей МО «Пустозерский сельсовет» НАО, п. Амдерма </w:t>
      </w:r>
      <w:r w:rsidRPr="00E22D1E">
        <w:rPr>
          <w:sz w:val="28"/>
          <w:szCs w:val="28"/>
        </w:rPr>
        <w:br/>
        <w:t xml:space="preserve">МО «Посёлок Амдерма» НАО, д. Андег МО «Андегский сельсовет» НАО, </w:t>
      </w:r>
      <w:r w:rsidRPr="00E22D1E">
        <w:rPr>
          <w:sz w:val="28"/>
          <w:szCs w:val="28"/>
        </w:rPr>
        <w:br/>
        <w:t xml:space="preserve">п. Бугрино МО «Колгуевский сельсовет» НАО, д. Лабожское </w:t>
      </w:r>
      <w:r w:rsidRPr="00E22D1E">
        <w:rPr>
          <w:sz w:val="28"/>
          <w:szCs w:val="28"/>
        </w:rPr>
        <w:br/>
        <w:t xml:space="preserve">МО «Великовисочный сельсовет» НАО, п. Нельмин-Нос </w:t>
      </w:r>
      <w:r w:rsidRPr="00E22D1E">
        <w:rPr>
          <w:sz w:val="28"/>
          <w:szCs w:val="28"/>
        </w:rPr>
        <w:br/>
        <w:t>МО «Малоземельский сельсовет» НАО, п. Варнек</w:t>
      </w:r>
      <w:proofErr w:type="gramEnd"/>
      <w:r w:rsidRPr="00E22D1E">
        <w:rPr>
          <w:sz w:val="28"/>
          <w:szCs w:val="28"/>
        </w:rPr>
        <w:t xml:space="preserve"> МО «Юшарский сельсовет» НАО; в 2022 году - </w:t>
      </w:r>
      <w:r w:rsidR="00563DDF" w:rsidRPr="00563DDF">
        <w:rPr>
          <w:sz w:val="28"/>
          <w:szCs w:val="28"/>
        </w:rPr>
        <w:t xml:space="preserve">планируется создать </w:t>
      </w:r>
      <w:r w:rsidR="00563DDF">
        <w:rPr>
          <w:sz w:val="28"/>
          <w:szCs w:val="28"/>
        </w:rPr>
        <w:t>23</w:t>
      </w:r>
      <w:r w:rsidR="00563DDF" w:rsidRPr="00563DDF">
        <w:rPr>
          <w:sz w:val="28"/>
          <w:szCs w:val="28"/>
        </w:rPr>
        <w:t xml:space="preserve"> площадок </w:t>
      </w:r>
      <w:r w:rsidR="00563DDF">
        <w:rPr>
          <w:sz w:val="28"/>
          <w:szCs w:val="28"/>
        </w:rPr>
        <w:t>накопления ТКО (до 11 месяцев)</w:t>
      </w:r>
      <w:r w:rsidRPr="00E22D1E">
        <w:rPr>
          <w:sz w:val="28"/>
          <w:szCs w:val="28"/>
        </w:rPr>
        <w:t>.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 xml:space="preserve">Кроме создания площадок накопления ТКО (до 11 месяцев) реализуются мероприятия по обустройству контейнерных площадок, так </w:t>
      </w:r>
      <w:r w:rsidRPr="00E22D1E">
        <w:rPr>
          <w:sz w:val="28"/>
          <w:szCs w:val="28"/>
        </w:rPr>
        <w:br/>
        <w:t xml:space="preserve">в 2020 году создано 37 контейнерных площадок (с. Великовисочное - 10, </w:t>
      </w:r>
      <w:r w:rsidRPr="00E22D1E">
        <w:rPr>
          <w:sz w:val="28"/>
          <w:szCs w:val="28"/>
        </w:rPr>
        <w:br/>
        <w:t>д. Волонга - 2, д. Белушье -2 , д. Куя - 1, с. Шойна – 4, д. Кия – 2, д. Устье -2, с. Тельвиска – 5, п. Усть-Кара – 9). В 2021 году планируется создать 57 контейнерных площадок.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В 2020 году МП ЗР «</w:t>
      </w:r>
      <w:r w:rsidR="001607D3">
        <w:rPr>
          <w:sz w:val="28"/>
          <w:szCs w:val="28"/>
        </w:rPr>
        <w:t>Севержилкомсервис» ликвидировано</w:t>
      </w:r>
      <w:r w:rsidRPr="00E22D1E">
        <w:rPr>
          <w:sz w:val="28"/>
          <w:szCs w:val="28"/>
        </w:rPr>
        <w:t xml:space="preserve"> несанкционированное место размещения отходов в п. Каратайка МО «Юшарский сельсовет». 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 xml:space="preserve">В рамках исполнения судебных решений по ликвидации несанкционированных мест размещения отходов, где ответчиками являются Администрации сельсоветов, в 2020 году свалки ликвидированы </w:t>
      </w:r>
      <w:r w:rsidRPr="00E22D1E">
        <w:rPr>
          <w:sz w:val="28"/>
          <w:szCs w:val="28"/>
        </w:rPr>
        <w:br/>
        <w:t>в следующих населенных пунктах: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- д. Куя МО «Приморско-Куйский сельсовет» НАО;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- с. Оксино МО «Пустозерский сельсовет» НАО;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- д. Каменка МО «Пустозерский сельсовет» НАО;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- п. Хонгурей МО «Пустозерский сельсовет» НАО;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- с. Тельвиска МО «Тельвисочный сельсовет» НАО;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- Макарово МО «Тельвисочный сельсовет» НАО.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 xml:space="preserve">Также в рамках исполнения судебных решений по ликвидации несанкционированных мест размещения отходов, где ответчиками являлась Администрации Заполярного района, в 2020 году ликвидированы свалки </w:t>
      </w:r>
      <w:r w:rsidRPr="00E22D1E">
        <w:rPr>
          <w:sz w:val="28"/>
          <w:szCs w:val="28"/>
        </w:rPr>
        <w:br/>
        <w:t>в с. Великовисочное МО «Великовисочный сельсовет» НАО и п. Нельмин-Нос МО «Малоземельский сельсовет» НАО.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В 2021 году планируется ликвидировать несанкционированные места размещения отходов в следующих населенных пунктах: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 xml:space="preserve"> - с. Великовисочное МО «Великовисочный сельсовет» НАО;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>- д. Лабожское МО «Великовисочный сельсовет» НАО;</w:t>
      </w:r>
    </w:p>
    <w:p w:rsidR="00E22D1E" w:rsidRPr="00E22D1E" w:rsidRDefault="00E22D1E" w:rsidP="00E22D1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22D1E">
        <w:rPr>
          <w:sz w:val="28"/>
          <w:szCs w:val="28"/>
        </w:rPr>
        <w:t xml:space="preserve">- д. Тошвиска МО «Великовисочный сельсовет» НАО, по которым </w:t>
      </w:r>
      <w:proofErr w:type="gramStart"/>
      <w:r w:rsidRPr="00E22D1E">
        <w:rPr>
          <w:sz w:val="28"/>
          <w:szCs w:val="28"/>
        </w:rPr>
        <w:t>в</w:t>
      </w:r>
      <w:proofErr w:type="gramEnd"/>
      <w:r w:rsidRPr="00E22D1E">
        <w:rPr>
          <w:sz w:val="28"/>
          <w:szCs w:val="28"/>
        </w:rPr>
        <w:t xml:space="preserve"> </w:t>
      </w:r>
    </w:p>
    <w:p w:rsidR="00B4010C" w:rsidRPr="00FA3385" w:rsidRDefault="00B4010C" w:rsidP="008103E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8053B6" w:rsidRDefault="008053B6" w:rsidP="00B4010C">
      <w:pPr>
        <w:spacing w:after="200" w:line="276" w:lineRule="auto"/>
        <w:jc w:val="center"/>
        <w:rPr>
          <w:b/>
          <w:sz w:val="28"/>
          <w:szCs w:val="28"/>
        </w:rPr>
      </w:pPr>
    </w:p>
    <w:p w:rsidR="00B4010C" w:rsidRDefault="00B4010C" w:rsidP="00B4010C">
      <w:pPr>
        <w:spacing w:after="200" w:line="276" w:lineRule="auto"/>
        <w:jc w:val="center"/>
        <w:rPr>
          <w:b/>
          <w:sz w:val="28"/>
          <w:szCs w:val="28"/>
        </w:rPr>
      </w:pPr>
      <w:r w:rsidRPr="00FA3385">
        <w:rPr>
          <w:b/>
          <w:sz w:val="28"/>
          <w:szCs w:val="28"/>
        </w:rPr>
        <w:t>Строительство и обеспечение граждан жильем</w:t>
      </w:r>
    </w:p>
    <w:p w:rsidR="005D5518" w:rsidRPr="005D5518" w:rsidRDefault="005D5518" w:rsidP="005D551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5518">
        <w:rPr>
          <w:sz w:val="28"/>
          <w:szCs w:val="28"/>
        </w:rPr>
        <w:t>Общая площадь жилых помещений на территории муниципальных образований Заполярного района по состоянию на 01.01.202</w:t>
      </w:r>
      <w:r>
        <w:rPr>
          <w:sz w:val="28"/>
          <w:szCs w:val="28"/>
        </w:rPr>
        <w:t>1</w:t>
      </w:r>
      <w:r w:rsidRPr="005D5518">
        <w:rPr>
          <w:sz w:val="28"/>
          <w:szCs w:val="28"/>
        </w:rPr>
        <w:t xml:space="preserve"> составила </w:t>
      </w:r>
      <w:r w:rsidR="00193FBD">
        <w:rPr>
          <w:sz w:val="28"/>
          <w:szCs w:val="28"/>
        </w:rPr>
        <w:t>489,</w:t>
      </w:r>
      <w:r w:rsidR="008053B6">
        <w:rPr>
          <w:sz w:val="28"/>
          <w:szCs w:val="28"/>
        </w:rPr>
        <w:t>8</w:t>
      </w:r>
      <w:r w:rsidR="00193FBD">
        <w:rPr>
          <w:sz w:val="28"/>
          <w:szCs w:val="28"/>
        </w:rPr>
        <w:t xml:space="preserve"> тыс.</w:t>
      </w:r>
      <w:r w:rsidR="008053B6">
        <w:rPr>
          <w:sz w:val="28"/>
          <w:szCs w:val="28"/>
        </w:rPr>
        <w:t xml:space="preserve"> </w:t>
      </w:r>
      <w:r w:rsidR="00193FBD">
        <w:rPr>
          <w:sz w:val="28"/>
          <w:szCs w:val="28"/>
        </w:rPr>
        <w:t>кв.</w:t>
      </w:r>
      <w:r w:rsidR="008053B6">
        <w:rPr>
          <w:sz w:val="28"/>
          <w:szCs w:val="28"/>
        </w:rPr>
        <w:t xml:space="preserve"> </w:t>
      </w:r>
      <w:r w:rsidR="00193FBD">
        <w:rPr>
          <w:sz w:val="28"/>
          <w:szCs w:val="28"/>
        </w:rPr>
        <w:t>м, в том числе муниципального – 75,9 кв. м.</w:t>
      </w:r>
      <w:r w:rsidR="00193FBD" w:rsidRPr="005D5518">
        <w:rPr>
          <w:sz w:val="28"/>
          <w:szCs w:val="28"/>
        </w:rPr>
        <w:t xml:space="preserve"> </w:t>
      </w:r>
      <w:proofErr w:type="gramStart"/>
      <w:r w:rsidRPr="005D5518">
        <w:rPr>
          <w:sz w:val="28"/>
          <w:szCs w:val="28"/>
        </w:rPr>
        <w:t>Общая площадь жилых помещений, приходящ</w:t>
      </w:r>
      <w:r w:rsidR="00193FBD">
        <w:rPr>
          <w:sz w:val="28"/>
          <w:szCs w:val="28"/>
        </w:rPr>
        <w:t>аяся в среднем на одного жителя</w:t>
      </w:r>
      <w:r w:rsidRPr="005D5518">
        <w:rPr>
          <w:sz w:val="28"/>
          <w:szCs w:val="28"/>
        </w:rPr>
        <w:t xml:space="preserve"> составила</w:t>
      </w:r>
      <w:proofErr w:type="gramEnd"/>
      <w:r w:rsidRPr="005D5518">
        <w:rPr>
          <w:sz w:val="28"/>
          <w:szCs w:val="28"/>
        </w:rPr>
        <w:t xml:space="preserve"> </w:t>
      </w:r>
      <w:r w:rsidR="00193FBD">
        <w:rPr>
          <w:sz w:val="28"/>
          <w:szCs w:val="28"/>
        </w:rPr>
        <w:t>25,98</w:t>
      </w:r>
      <w:r w:rsidRPr="005D5518">
        <w:rPr>
          <w:sz w:val="28"/>
          <w:szCs w:val="28"/>
        </w:rPr>
        <w:t xml:space="preserve"> кв. м. </w:t>
      </w:r>
    </w:p>
    <w:p w:rsidR="005D5518" w:rsidRPr="005D5518" w:rsidRDefault="008539FA" w:rsidP="005D5518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5D5518">
        <w:rPr>
          <w:rFonts w:eastAsiaTheme="minorHAnsi"/>
          <w:sz w:val="28"/>
          <w:szCs w:val="28"/>
          <w:lang w:eastAsia="en-US"/>
        </w:rPr>
        <w:t>В</w:t>
      </w:r>
      <w:r w:rsidR="005D5518" w:rsidRPr="005D5518">
        <w:rPr>
          <w:rFonts w:eastAsiaTheme="minorHAnsi"/>
          <w:sz w:val="28"/>
          <w:szCs w:val="28"/>
          <w:lang w:eastAsia="en-US"/>
        </w:rPr>
        <w:t xml:space="preserve"> рамках муниципальной программы «Строительство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годы» </w:t>
      </w:r>
      <w:r w:rsidR="006D00CE" w:rsidRPr="006D00CE">
        <w:rPr>
          <w:rFonts w:eastAsiaTheme="minorHAnsi"/>
          <w:sz w:val="28"/>
          <w:szCs w:val="28"/>
          <w:lang w:eastAsia="en-US"/>
        </w:rPr>
        <w:t xml:space="preserve">в 2021 году </w:t>
      </w:r>
      <w:r w:rsidR="005D5518" w:rsidRPr="005D5518">
        <w:rPr>
          <w:rFonts w:eastAsiaTheme="minorHAnsi"/>
          <w:sz w:val="28"/>
          <w:szCs w:val="28"/>
          <w:lang w:eastAsia="en-US"/>
        </w:rPr>
        <w:t xml:space="preserve">за счет бюджета Заполярного района </w:t>
      </w:r>
      <w:r w:rsidR="005D5518">
        <w:rPr>
          <w:rFonts w:eastAsiaTheme="minorHAnsi"/>
          <w:sz w:val="28"/>
          <w:szCs w:val="28"/>
          <w:lang w:eastAsia="en-US"/>
        </w:rPr>
        <w:t>планируются</w:t>
      </w:r>
      <w:r w:rsidR="005D5518" w:rsidRPr="005D5518">
        <w:rPr>
          <w:rFonts w:eastAsiaTheme="minorHAnsi"/>
          <w:sz w:val="28"/>
          <w:szCs w:val="28"/>
          <w:lang w:eastAsia="en-US"/>
        </w:rPr>
        <w:t xml:space="preserve"> работы по капитальному и текущему ремонтам в </w:t>
      </w:r>
      <w:r w:rsidR="005D5518">
        <w:rPr>
          <w:rFonts w:eastAsiaTheme="minorHAnsi"/>
          <w:sz w:val="28"/>
          <w:szCs w:val="28"/>
          <w:lang w:eastAsia="en-US"/>
        </w:rPr>
        <w:t>28</w:t>
      </w:r>
      <w:r w:rsidR="00674AEF">
        <w:rPr>
          <w:rFonts w:eastAsiaTheme="minorHAnsi"/>
          <w:sz w:val="28"/>
          <w:szCs w:val="28"/>
          <w:lang w:eastAsia="en-US"/>
        </w:rPr>
        <w:t xml:space="preserve"> жил</w:t>
      </w:r>
      <w:r w:rsidR="006B59A2">
        <w:rPr>
          <w:rFonts w:eastAsiaTheme="minorHAnsi"/>
          <w:sz w:val="28"/>
          <w:szCs w:val="28"/>
          <w:lang w:eastAsia="en-US"/>
        </w:rPr>
        <w:t xml:space="preserve">ых домах в 14 населенных пункта: </w:t>
      </w:r>
      <w:r w:rsidR="00674AEF">
        <w:rPr>
          <w:rFonts w:eastAsiaTheme="minorHAnsi"/>
          <w:sz w:val="28"/>
          <w:szCs w:val="28"/>
          <w:lang w:eastAsia="en-US"/>
        </w:rPr>
        <w:t xml:space="preserve">с. Оксино, п. Каратайка, с. Тельвиска, с. Великовисочное, п. Харута, п. Усть </w:t>
      </w:r>
      <w:proofErr w:type="gramStart"/>
      <w:r w:rsidR="00674AEF">
        <w:rPr>
          <w:rFonts w:eastAsiaTheme="minorHAnsi"/>
          <w:sz w:val="28"/>
          <w:szCs w:val="28"/>
          <w:lang w:eastAsia="en-US"/>
        </w:rPr>
        <w:t>-К</w:t>
      </w:r>
      <w:proofErr w:type="gramEnd"/>
      <w:r w:rsidR="00674AEF">
        <w:rPr>
          <w:rFonts w:eastAsiaTheme="minorHAnsi"/>
          <w:sz w:val="28"/>
          <w:szCs w:val="28"/>
          <w:lang w:eastAsia="en-US"/>
        </w:rPr>
        <w:t xml:space="preserve">ара, С. Ома, д. Волонга, с. </w:t>
      </w:r>
      <w:proofErr w:type="gramStart"/>
      <w:r w:rsidR="00674AEF">
        <w:rPr>
          <w:rFonts w:eastAsiaTheme="minorHAnsi"/>
          <w:sz w:val="28"/>
          <w:szCs w:val="28"/>
          <w:lang w:eastAsia="en-US"/>
        </w:rPr>
        <w:t>Нижняя</w:t>
      </w:r>
      <w:proofErr w:type="gramEnd"/>
      <w:r w:rsidR="00674AEF">
        <w:rPr>
          <w:rFonts w:eastAsiaTheme="minorHAnsi"/>
          <w:sz w:val="28"/>
          <w:szCs w:val="28"/>
          <w:lang w:eastAsia="en-US"/>
        </w:rPr>
        <w:t xml:space="preserve"> Пеша, п. Выучейский, п. Индига, с. Шойна, п. Амдерма, с. Несь.</w:t>
      </w:r>
    </w:p>
    <w:p w:rsidR="00BA0FED" w:rsidRDefault="005D5518" w:rsidP="005D5518">
      <w:pPr>
        <w:ind w:right="57" w:firstLine="708"/>
        <w:jc w:val="both"/>
        <w:rPr>
          <w:rFonts w:eastAsiaTheme="minorHAnsi"/>
          <w:sz w:val="28"/>
          <w:szCs w:val="28"/>
          <w:lang w:eastAsia="en-US"/>
        </w:rPr>
      </w:pPr>
      <w:r w:rsidRPr="005D5518">
        <w:rPr>
          <w:sz w:val="28"/>
          <w:szCs w:val="28"/>
        </w:rPr>
        <w:t xml:space="preserve">В рамках вышеуказанной программы в 2021 году </w:t>
      </w:r>
      <w:r w:rsidRPr="005D5518">
        <w:rPr>
          <w:rFonts w:eastAsiaTheme="minorHAnsi"/>
          <w:sz w:val="28"/>
          <w:szCs w:val="28"/>
          <w:lang w:eastAsia="en-US"/>
        </w:rPr>
        <w:t xml:space="preserve">планируется приобрести </w:t>
      </w:r>
      <w:r w:rsidR="00BA0FED">
        <w:rPr>
          <w:rFonts w:eastAsiaTheme="minorHAnsi"/>
          <w:sz w:val="28"/>
          <w:szCs w:val="28"/>
          <w:lang w:eastAsia="en-US"/>
        </w:rPr>
        <w:t>1049,6</w:t>
      </w:r>
      <w:r w:rsidR="00B12724">
        <w:rPr>
          <w:rFonts w:eastAsiaTheme="minorHAnsi"/>
          <w:sz w:val="28"/>
          <w:szCs w:val="28"/>
          <w:lang w:eastAsia="en-US"/>
        </w:rPr>
        <w:t xml:space="preserve"> кв. </w:t>
      </w:r>
      <w:r w:rsidRPr="005D5518">
        <w:rPr>
          <w:rFonts w:eastAsiaTheme="minorHAnsi"/>
          <w:sz w:val="28"/>
          <w:szCs w:val="28"/>
          <w:lang w:eastAsia="en-US"/>
        </w:rPr>
        <w:t xml:space="preserve">м. </w:t>
      </w:r>
      <w:r w:rsidR="00674AEF">
        <w:rPr>
          <w:rFonts w:eastAsiaTheme="minorHAnsi"/>
          <w:sz w:val="28"/>
          <w:szCs w:val="28"/>
          <w:lang w:eastAsia="en-US"/>
        </w:rPr>
        <w:t>жилья</w:t>
      </w:r>
      <w:r w:rsidR="00BA0FED">
        <w:rPr>
          <w:rFonts w:eastAsiaTheme="minorHAnsi"/>
          <w:sz w:val="28"/>
          <w:szCs w:val="28"/>
          <w:lang w:eastAsia="en-US"/>
        </w:rPr>
        <w:t xml:space="preserve"> в п. Варнек,</w:t>
      </w:r>
      <w:r w:rsidRPr="00B12724">
        <w:rPr>
          <w:rFonts w:eastAsiaTheme="minorHAnsi"/>
          <w:sz w:val="28"/>
          <w:szCs w:val="28"/>
          <w:lang w:eastAsia="en-US"/>
        </w:rPr>
        <w:t xml:space="preserve"> п. </w:t>
      </w:r>
      <w:proofErr w:type="gramStart"/>
      <w:r w:rsidRPr="00B12724">
        <w:rPr>
          <w:rFonts w:eastAsiaTheme="minorHAnsi"/>
          <w:sz w:val="28"/>
          <w:szCs w:val="28"/>
          <w:lang w:eastAsia="en-US"/>
        </w:rPr>
        <w:t>Красное</w:t>
      </w:r>
      <w:proofErr w:type="gramEnd"/>
      <w:r w:rsidR="00B12724" w:rsidRPr="00B12724">
        <w:rPr>
          <w:rFonts w:eastAsiaTheme="minorHAnsi"/>
          <w:sz w:val="28"/>
          <w:szCs w:val="28"/>
          <w:lang w:eastAsia="en-US"/>
        </w:rPr>
        <w:t>, п. Индига, с. Тельв</w:t>
      </w:r>
      <w:r w:rsidR="00B12724">
        <w:rPr>
          <w:rFonts w:eastAsiaTheme="minorHAnsi"/>
          <w:sz w:val="28"/>
          <w:szCs w:val="28"/>
          <w:lang w:eastAsia="en-US"/>
        </w:rPr>
        <w:t xml:space="preserve">иска, п. Каратайка, в 2022 году </w:t>
      </w:r>
      <w:r w:rsidR="00BA0FED">
        <w:rPr>
          <w:rFonts w:eastAsiaTheme="minorHAnsi"/>
          <w:sz w:val="28"/>
          <w:szCs w:val="28"/>
          <w:lang w:eastAsia="en-US"/>
        </w:rPr>
        <w:t xml:space="preserve">62,5,5 кв.м: </w:t>
      </w:r>
      <w:r w:rsidR="00B12724">
        <w:rPr>
          <w:rFonts w:eastAsiaTheme="minorHAnsi"/>
          <w:sz w:val="28"/>
          <w:szCs w:val="28"/>
          <w:lang w:eastAsia="en-US"/>
        </w:rPr>
        <w:t>п.</w:t>
      </w:r>
      <w:r w:rsidR="00674AEF">
        <w:rPr>
          <w:rFonts w:eastAsiaTheme="minorHAnsi"/>
          <w:sz w:val="28"/>
          <w:szCs w:val="28"/>
          <w:lang w:eastAsia="en-US"/>
        </w:rPr>
        <w:t xml:space="preserve"> </w:t>
      </w:r>
      <w:r w:rsidR="008539FA">
        <w:rPr>
          <w:rFonts w:eastAsiaTheme="minorHAnsi"/>
          <w:sz w:val="28"/>
          <w:szCs w:val="28"/>
          <w:lang w:eastAsia="en-US"/>
        </w:rPr>
        <w:t>Бугрино</w:t>
      </w:r>
      <w:r w:rsidR="00BA0FED">
        <w:rPr>
          <w:rFonts w:eastAsiaTheme="minorHAnsi"/>
          <w:sz w:val="28"/>
          <w:szCs w:val="28"/>
          <w:lang w:eastAsia="en-US"/>
        </w:rPr>
        <w:t>,</w:t>
      </w:r>
      <w:r w:rsidR="00BA0FED" w:rsidRPr="00BA0FED">
        <w:t xml:space="preserve"> </w:t>
      </w:r>
      <w:r w:rsidR="00BA0FED">
        <w:rPr>
          <w:rFonts w:eastAsiaTheme="minorHAnsi"/>
          <w:sz w:val="28"/>
          <w:szCs w:val="28"/>
          <w:lang w:eastAsia="en-US"/>
        </w:rPr>
        <w:t>с. Коткино</w:t>
      </w:r>
      <w:r w:rsidR="008539FA">
        <w:rPr>
          <w:rFonts w:eastAsiaTheme="minorHAnsi"/>
          <w:sz w:val="28"/>
          <w:szCs w:val="28"/>
          <w:lang w:eastAsia="en-US"/>
        </w:rPr>
        <w:t>,</w:t>
      </w:r>
      <w:r w:rsidR="00BA0FED">
        <w:rPr>
          <w:rFonts w:eastAsiaTheme="minorHAnsi"/>
          <w:sz w:val="28"/>
          <w:szCs w:val="28"/>
          <w:lang w:eastAsia="en-US"/>
        </w:rPr>
        <w:t xml:space="preserve"> с. Оксино. </w:t>
      </w:r>
      <w:r w:rsidR="00BA0FED" w:rsidRPr="00BA0FED">
        <w:rPr>
          <w:rFonts w:eastAsiaTheme="minorHAnsi"/>
          <w:sz w:val="28"/>
          <w:szCs w:val="28"/>
          <w:lang w:eastAsia="en-US"/>
        </w:rPr>
        <w:t xml:space="preserve">Благодаря этому за два года 31 семья сможет улучшить свои жилищные условия.  </w:t>
      </w:r>
    </w:p>
    <w:p w:rsidR="005D5518" w:rsidRPr="005D5518" w:rsidRDefault="00BA0FED" w:rsidP="005D5518">
      <w:pPr>
        <w:ind w:right="57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202</w:t>
      </w:r>
      <w:r w:rsidR="00FA195A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году в п. Искателей будут введены в эксплуатации два дома площадью </w:t>
      </w:r>
      <w:r w:rsidR="00135A04">
        <w:rPr>
          <w:rFonts w:eastAsiaTheme="minorHAnsi"/>
          <w:sz w:val="28"/>
          <w:szCs w:val="28"/>
          <w:lang w:eastAsia="en-US"/>
        </w:rPr>
        <w:t>2 722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135A04">
        <w:rPr>
          <w:rFonts w:eastAsiaTheme="minorHAnsi"/>
          <w:sz w:val="28"/>
          <w:szCs w:val="28"/>
          <w:lang w:eastAsia="en-US"/>
        </w:rPr>
        <w:t xml:space="preserve">кв. м </w:t>
      </w:r>
      <w:r>
        <w:rPr>
          <w:rFonts w:eastAsiaTheme="minorHAnsi"/>
          <w:sz w:val="28"/>
          <w:szCs w:val="28"/>
          <w:lang w:eastAsia="en-US"/>
        </w:rPr>
        <w:t xml:space="preserve">и </w:t>
      </w:r>
      <w:r w:rsidR="00135A04">
        <w:rPr>
          <w:rFonts w:eastAsiaTheme="minorHAnsi"/>
          <w:sz w:val="28"/>
          <w:szCs w:val="28"/>
          <w:lang w:eastAsia="en-US"/>
        </w:rPr>
        <w:t>6 915</w:t>
      </w:r>
      <w:r>
        <w:rPr>
          <w:rFonts w:eastAsiaTheme="minorHAnsi"/>
          <w:sz w:val="28"/>
          <w:szCs w:val="28"/>
          <w:lang w:eastAsia="en-US"/>
        </w:rPr>
        <w:t xml:space="preserve"> кв.м. с целью переселения граждан из ветхого и аварийного жилья.</w:t>
      </w:r>
      <w:r w:rsidR="008539FA" w:rsidRPr="008539FA">
        <w:t xml:space="preserve"> </w:t>
      </w:r>
      <w:r>
        <w:rPr>
          <w:sz w:val="28"/>
          <w:szCs w:val="28"/>
        </w:rPr>
        <w:t>134 семьи улучшат свои жилищные условия.</w:t>
      </w:r>
    </w:p>
    <w:p w:rsidR="005D5518" w:rsidRPr="005D5518" w:rsidRDefault="005D5518" w:rsidP="005D5518">
      <w:pPr>
        <w:ind w:right="57" w:firstLine="708"/>
        <w:jc w:val="both"/>
        <w:rPr>
          <w:rFonts w:eastAsiaTheme="minorHAnsi"/>
          <w:sz w:val="28"/>
          <w:szCs w:val="28"/>
          <w:lang w:eastAsia="en-US"/>
        </w:rPr>
      </w:pPr>
      <w:r w:rsidRPr="005D5518">
        <w:rPr>
          <w:rFonts w:eastAsiaTheme="minorHAnsi"/>
          <w:sz w:val="28"/>
          <w:szCs w:val="28"/>
          <w:lang w:eastAsia="en-US"/>
        </w:rPr>
        <w:t>Планируется осуществить работы по сносу ветхий, аварийных домов общей площадью 3</w:t>
      </w:r>
      <w:r w:rsidR="003E5971">
        <w:rPr>
          <w:rFonts w:eastAsiaTheme="minorHAnsi"/>
          <w:sz w:val="28"/>
          <w:szCs w:val="28"/>
          <w:lang w:eastAsia="en-US"/>
        </w:rPr>
        <w:t> 376,0</w:t>
      </w:r>
      <w:r w:rsidRPr="005D5518">
        <w:rPr>
          <w:rFonts w:eastAsiaTheme="minorHAnsi"/>
          <w:sz w:val="28"/>
          <w:szCs w:val="28"/>
          <w:lang w:eastAsia="en-US"/>
        </w:rPr>
        <w:t xml:space="preserve"> кв.м, а именно </w:t>
      </w:r>
      <w:r w:rsidR="006D00CE">
        <w:rPr>
          <w:rFonts w:eastAsiaTheme="minorHAnsi"/>
          <w:sz w:val="28"/>
          <w:szCs w:val="28"/>
          <w:lang w:eastAsia="en-US"/>
        </w:rPr>
        <w:t>4</w:t>
      </w:r>
      <w:r w:rsidRPr="005D5518">
        <w:rPr>
          <w:rFonts w:eastAsiaTheme="minorHAnsi"/>
          <w:sz w:val="28"/>
          <w:szCs w:val="28"/>
          <w:lang w:eastAsia="en-US"/>
        </w:rPr>
        <w:t xml:space="preserve"> дома в п. Искателей, </w:t>
      </w:r>
      <w:r w:rsidR="006D00CE">
        <w:rPr>
          <w:rFonts w:eastAsiaTheme="minorHAnsi"/>
          <w:sz w:val="28"/>
          <w:szCs w:val="28"/>
          <w:lang w:eastAsia="en-US"/>
        </w:rPr>
        <w:t xml:space="preserve">1 дом </w:t>
      </w:r>
      <w:r w:rsidR="006D00CE">
        <w:rPr>
          <w:rFonts w:eastAsiaTheme="minorHAnsi"/>
          <w:sz w:val="28"/>
          <w:szCs w:val="28"/>
          <w:lang w:eastAsia="en-US"/>
        </w:rPr>
        <w:br/>
        <w:t xml:space="preserve">в с. Тельвиска, 2 дома в п. Усть-Кара и 1 дом в с </w:t>
      </w:r>
      <w:proofErr w:type="gramStart"/>
      <w:r w:rsidR="006D00CE">
        <w:rPr>
          <w:rFonts w:eastAsiaTheme="minorHAnsi"/>
          <w:sz w:val="28"/>
          <w:szCs w:val="28"/>
          <w:lang w:eastAsia="en-US"/>
        </w:rPr>
        <w:t>Нижняя</w:t>
      </w:r>
      <w:proofErr w:type="gramEnd"/>
      <w:r w:rsidR="006D00CE">
        <w:rPr>
          <w:rFonts w:eastAsiaTheme="minorHAnsi"/>
          <w:sz w:val="28"/>
          <w:szCs w:val="28"/>
          <w:lang w:eastAsia="en-US"/>
        </w:rPr>
        <w:t xml:space="preserve"> Пеша.</w:t>
      </w:r>
    </w:p>
    <w:p w:rsidR="00B4010C" w:rsidRPr="00FA3385" w:rsidRDefault="00B4010C" w:rsidP="00B4010C">
      <w:pPr>
        <w:tabs>
          <w:tab w:val="num" w:pos="1440"/>
        </w:tabs>
        <w:jc w:val="both"/>
        <w:rPr>
          <w:rFonts w:eastAsia="Calibri"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Муниципальное имущество и муниципальные унитарные предприятия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4010C" w:rsidRPr="00FA3385" w:rsidRDefault="00B4010C" w:rsidP="007620F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202</w:t>
      </w:r>
      <w:r w:rsidR="007620FC">
        <w:rPr>
          <w:rFonts w:eastAsiaTheme="minorHAnsi"/>
          <w:sz w:val="28"/>
          <w:szCs w:val="28"/>
          <w:lang w:eastAsia="en-US"/>
        </w:rPr>
        <w:t>1</w:t>
      </w:r>
      <w:r w:rsidRPr="00FA3385">
        <w:rPr>
          <w:rFonts w:eastAsiaTheme="minorHAnsi"/>
          <w:sz w:val="28"/>
          <w:szCs w:val="28"/>
          <w:lang w:eastAsia="en-US"/>
        </w:rPr>
        <w:t xml:space="preserve"> году на территории Заполярного района осуществляют свою деятельность 14 муниципа</w:t>
      </w:r>
      <w:r w:rsidR="007620FC">
        <w:rPr>
          <w:rFonts w:eastAsiaTheme="minorHAnsi"/>
          <w:sz w:val="28"/>
          <w:szCs w:val="28"/>
          <w:lang w:eastAsia="en-US"/>
        </w:rPr>
        <w:t>льных предприятий, в том числе 3</w:t>
      </w:r>
      <w:r w:rsidRPr="00FA3385">
        <w:rPr>
          <w:rFonts w:eastAsiaTheme="minorHAnsi"/>
          <w:sz w:val="28"/>
          <w:szCs w:val="28"/>
          <w:lang w:eastAsia="en-US"/>
        </w:rPr>
        <w:t xml:space="preserve"> муниципальных унитарных предприяти</w:t>
      </w:r>
      <w:r w:rsidR="00532A3C">
        <w:rPr>
          <w:rFonts w:eastAsiaTheme="minorHAnsi"/>
          <w:sz w:val="28"/>
          <w:szCs w:val="28"/>
          <w:lang w:eastAsia="en-US"/>
        </w:rPr>
        <w:t>я Заполярного района</w:t>
      </w:r>
      <w:proofErr w:type="gramStart"/>
      <w:r w:rsidR="00532A3C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="00532A3C">
        <w:rPr>
          <w:rFonts w:eastAsiaTheme="minorHAnsi"/>
          <w:sz w:val="28"/>
          <w:szCs w:val="28"/>
          <w:lang w:eastAsia="en-US"/>
        </w:rPr>
        <w:t xml:space="preserve"> </w:t>
      </w:r>
      <w:r w:rsidRPr="00FA3385">
        <w:rPr>
          <w:rFonts w:eastAsiaTheme="minorHAnsi"/>
          <w:sz w:val="28"/>
          <w:szCs w:val="28"/>
          <w:lang w:eastAsia="en-US"/>
        </w:rPr>
        <w:t>МП ЗР «Севержилкомсервис», МП ЗР «Северная транспортная компания»</w:t>
      </w:r>
      <w:r w:rsidR="007620FC">
        <w:rPr>
          <w:rFonts w:eastAsiaTheme="minorHAnsi"/>
          <w:sz w:val="28"/>
          <w:szCs w:val="28"/>
          <w:lang w:eastAsia="en-US"/>
        </w:rPr>
        <w:t xml:space="preserve">, МКП </w:t>
      </w:r>
      <w:r w:rsidR="00532A3C">
        <w:rPr>
          <w:rFonts w:eastAsiaTheme="minorHAnsi"/>
          <w:sz w:val="28"/>
          <w:szCs w:val="28"/>
          <w:lang w:eastAsia="en-US"/>
        </w:rPr>
        <w:t xml:space="preserve">ЗР </w:t>
      </w:r>
      <w:r w:rsidR="007620FC">
        <w:rPr>
          <w:rFonts w:eastAsiaTheme="minorHAnsi"/>
          <w:sz w:val="28"/>
          <w:szCs w:val="28"/>
          <w:lang w:eastAsia="en-US"/>
        </w:rPr>
        <w:t>«</w:t>
      </w:r>
      <w:r w:rsidR="007620FC" w:rsidRPr="007620FC">
        <w:rPr>
          <w:rFonts w:eastAsiaTheme="minorHAnsi"/>
          <w:sz w:val="28"/>
          <w:szCs w:val="28"/>
          <w:lang w:eastAsia="en-US"/>
        </w:rPr>
        <w:t>Пешский животноводческий комплекс</w:t>
      </w:r>
      <w:r w:rsidR="007620FC">
        <w:rPr>
          <w:rFonts w:eastAsiaTheme="minorHAnsi"/>
          <w:sz w:val="28"/>
          <w:szCs w:val="28"/>
          <w:lang w:eastAsia="en-US"/>
        </w:rPr>
        <w:t>»</w:t>
      </w:r>
      <w:r w:rsidRPr="00FA3385">
        <w:rPr>
          <w:rFonts w:eastAsiaTheme="minorHAnsi"/>
          <w:sz w:val="28"/>
          <w:szCs w:val="28"/>
          <w:lang w:eastAsia="en-US"/>
        </w:rPr>
        <w:t>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A3385">
        <w:rPr>
          <w:rFonts w:eastAsiaTheme="minorHAnsi"/>
          <w:sz w:val="28"/>
          <w:szCs w:val="28"/>
          <w:lang w:eastAsia="en-US"/>
        </w:rPr>
        <w:t xml:space="preserve">На основании внесенных поправок в закон Ненецкого автономного округа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</w:t>
      </w:r>
      <w:r w:rsidRPr="00FA338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A3385">
        <w:rPr>
          <w:rFonts w:eastAsiaTheme="minorHAnsi"/>
          <w:sz w:val="28"/>
          <w:szCs w:val="28"/>
          <w:lang w:eastAsia="en-US"/>
        </w:rPr>
        <w:t>с 1 января 2020 года органам местного самоуправления Заполярного района переданы полномочия по созданию условий для развития сельскохозяйственного производства в поселениях в отношении организаций, созданных в формах хозяйственных товариществ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 и обществ, муниципальных предприятий. </w:t>
      </w:r>
    </w:p>
    <w:p w:rsidR="00532A3C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2020 году организован процесс передачи в собственность Заполярного района следующих предприятий: МКП  «Великовисочный ж</w:t>
      </w:r>
      <w:r w:rsidR="00532A3C">
        <w:rPr>
          <w:rFonts w:eastAsiaTheme="minorHAnsi"/>
          <w:sz w:val="28"/>
          <w:szCs w:val="28"/>
          <w:lang w:eastAsia="en-US"/>
        </w:rPr>
        <w:t xml:space="preserve">ивотноводческий комплекс», МКП </w:t>
      </w:r>
      <w:r w:rsidRPr="00FA3385">
        <w:rPr>
          <w:rFonts w:eastAsiaTheme="minorHAnsi"/>
          <w:sz w:val="28"/>
          <w:szCs w:val="28"/>
          <w:lang w:eastAsia="en-US"/>
        </w:rPr>
        <w:t>«Омский животноводческий комплекс», МКП «Пешский животноводческий комплекс».</w:t>
      </w:r>
    </w:p>
    <w:p w:rsidR="00B4010C" w:rsidRPr="00FA3385" w:rsidRDefault="00532A3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В настоящее время передано в собственность Заполярного района </w:t>
      </w:r>
      <w:r w:rsidRPr="00532A3C">
        <w:rPr>
          <w:rFonts w:eastAsiaTheme="minorHAnsi"/>
          <w:sz w:val="28"/>
          <w:szCs w:val="28"/>
          <w:lang w:eastAsia="en-US"/>
        </w:rPr>
        <w:t xml:space="preserve">МКП </w:t>
      </w:r>
      <w:r>
        <w:rPr>
          <w:rFonts w:eastAsiaTheme="minorHAnsi"/>
          <w:sz w:val="28"/>
          <w:szCs w:val="28"/>
          <w:lang w:eastAsia="en-US"/>
        </w:rPr>
        <w:t xml:space="preserve">ЗР </w:t>
      </w:r>
      <w:r w:rsidRPr="00532A3C">
        <w:rPr>
          <w:rFonts w:eastAsiaTheme="minorHAnsi"/>
          <w:sz w:val="28"/>
          <w:szCs w:val="28"/>
          <w:lang w:eastAsia="en-US"/>
        </w:rPr>
        <w:t>«Пешский животноводческий комплекс»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B4010C" w:rsidRPr="00FA3385" w:rsidRDefault="00B4010C" w:rsidP="00B4010C">
      <w:pPr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Муниципальные программы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2020 году Администра</w:t>
      </w:r>
      <w:r w:rsidR="00530189">
        <w:rPr>
          <w:rFonts w:eastAsiaTheme="minorHAnsi"/>
          <w:sz w:val="28"/>
          <w:szCs w:val="28"/>
          <w:lang w:eastAsia="en-US"/>
        </w:rPr>
        <w:t>ция Заполярного района реализовала 8 муниципальных программ</w:t>
      </w:r>
      <w:r w:rsidRPr="00FA3385">
        <w:rPr>
          <w:rFonts w:eastAsiaTheme="minorHAnsi"/>
          <w:sz w:val="28"/>
          <w:szCs w:val="28"/>
          <w:lang w:eastAsia="en-US"/>
        </w:rPr>
        <w:t xml:space="preserve">. В 2021 году число программ </w:t>
      </w:r>
      <w:r w:rsidR="00530189">
        <w:rPr>
          <w:rFonts w:eastAsiaTheme="minorHAnsi"/>
          <w:sz w:val="28"/>
          <w:szCs w:val="28"/>
          <w:lang w:eastAsia="en-US"/>
        </w:rPr>
        <w:t>изменилось</w:t>
      </w:r>
      <w:r w:rsidRPr="00FA3385">
        <w:rPr>
          <w:rFonts w:eastAsiaTheme="minorHAnsi"/>
          <w:sz w:val="28"/>
          <w:szCs w:val="28"/>
          <w:lang w:eastAsia="en-US"/>
        </w:rPr>
        <w:t xml:space="preserve"> </w:t>
      </w:r>
      <w:r w:rsidR="00530189">
        <w:rPr>
          <w:rFonts w:eastAsiaTheme="minorHAnsi"/>
          <w:sz w:val="28"/>
          <w:szCs w:val="28"/>
          <w:lang w:eastAsia="en-US"/>
        </w:rPr>
        <w:t xml:space="preserve">и составит 12. </w:t>
      </w:r>
      <w:proofErr w:type="gramStart"/>
      <w:r w:rsidR="00530189">
        <w:rPr>
          <w:rFonts w:eastAsiaTheme="minorHAnsi"/>
          <w:sz w:val="28"/>
          <w:szCs w:val="28"/>
          <w:lang w:eastAsia="en-US"/>
        </w:rPr>
        <w:t xml:space="preserve">Утверждены пять </w:t>
      </w:r>
      <w:r w:rsidRPr="00FA3385">
        <w:rPr>
          <w:rFonts w:eastAsiaTheme="minorHAnsi"/>
          <w:sz w:val="28"/>
          <w:szCs w:val="28"/>
          <w:lang w:eastAsia="en-US"/>
        </w:rPr>
        <w:t>новых муниципальных программ, которые разработаны на базе муниципальной программы «Комплексное развитие муниципального района «Заполярный район» на 2017-2022 годы», которая, в свою очередь, закончит свое действие.</w:t>
      </w:r>
      <w:proofErr w:type="gramEnd"/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Новые муниципальные программы: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 МП «Развитие социальной инфраструктуры и создание комфортных условий проживания на территории муниципального района «Заполярный район» на 2021-2030 годы»;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МП «Развитие сельского хозяйства на территории муниципального района «Заполярный район»  на 2021-2030 годы»;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МП «Обеспечение населения муниципального района «Заполярный район» чистой водой» на 2021-2030 годы»;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- МП «Развитие энергетики муниципального района «Заполярный район» на 2021-2030 годы»; </w:t>
      </w:r>
    </w:p>
    <w:p w:rsidR="00530189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МП «Развитие транспортной инфраструктуры муниципального района «Заполя</w:t>
      </w:r>
      <w:r w:rsidR="00530189">
        <w:rPr>
          <w:rFonts w:eastAsiaTheme="minorHAnsi"/>
          <w:sz w:val="28"/>
          <w:szCs w:val="28"/>
          <w:lang w:eastAsia="en-US"/>
        </w:rPr>
        <w:t>рный район» на 2021-2030 годы».</w:t>
      </w:r>
    </w:p>
    <w:p w:rsidR="00B4010C" w:rsidRPr="00FA3385" w:rsidRDefault="00530189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настоящее время разработана новая муниципальная программа </w:t>
      </w:r>
      <w:r w:rsidR="00B4010C" w:rsidRPr="00FA338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530189">
        <w:rPr>
          <w:rFonts w:eastAsiaTheme="minorHAnsi"/>
          <w:sz w:val="28"/>
          <w:szCs w:val="28"/>
          <w:lang w:eastAsia="en-US"/>
        </w:rPr>
        <w:t>Управление муниципальным имуществом муниципального района «Заполярный район» на 2022-2030 годы</w:t>
      </w:r>
      <w:r>
        <w:rPr>
          <w:rFonts w:eastAsiaTheme="minorHAnsi"/>
          <w:sz w:val="28"/>
          <w:szCs w:val="28"/>
          <w:lang w:eastAsia="en-US"/>
        </w:rPr>
        <w:t>» с вводом в действие с 01.01.2022.</w:t>
      </w:r>
      <w:r w:rsidR="00B4010C" w:rsidRPr="00FA3385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</w:t>
      </w:r>
    </w:p>
    <w:p w:rsidR="00530189" w:rsidRDefault="00530189" w:rsidP="0053018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Также</w:t>
      </w:r>
      <w:r w:rsidRPr="00530189">
        <w:rPr>
          <w:rFonts w:eastAsiaTheme="minorHAnsi"/>
          <w:sz w:val="28"/>
          <w:szCs w:val="28"/>
          <w:lang w:eastAsia="en-US"/>
        </w:rPr>
        <w:t xml:space="preserve"> прекратит свое действие </w:t>
      </w:r>
      <w:r>
        <w:rPr>
          <w:rFonts w:eastAsiaTheme="minorHAnsi"/>
          <w:sz w:val="28"/>
          <w:szCs w:val="28"/>
          <w:lang w:eastAsia="en-US"/>
        </w:rPr>
        <w:t>Подпрограмма</w:t>
      </w:r>
      <w:r w:rsidRPr="00530189">
        <w:rPr>
          <w:rFonts w:eastAsiaTheme="minorHAnsi"/>
          <w:sz w:val="28"/>
          <w:szCs w:val="28"/>
          <w:lang w:eastAsia="en-US"/>
        </w:rPr>
        <w:t xml:space="preserve"> 2 «Управление муниципальным имуществом» муниципальной программы «Развитие административной системы местного самоуправления муниципального района «Заполярный район» на 2017-2025 годы» с 01.01.2022 г.</w:t>
      </w:r>
    </w:p>
    <w:p w:rsidR="00530189" w:rsidRPr="00530189" w:rsidRDefault="00530189" w:rsidP="0053018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0189">
        <w:rPr>
          <w:rFonts w:eastAsiaTheme="minorHAnsi"/>
          <w:sz w:val="28"/>
          <w:szCs w:val="28"/>
          <w:lang w:eastAsia="en-US"/>
        </w:rPr>
        <w:t xml:space="preserve"> 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Гражданская оборона и предупреждение чрезвычайных ситуаций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44D5F" w:rsidRPr="00344D5F" w:rsidRDefault="00344D5F" w:rsidP="00344D5F">
      <w:pPr>
        <w:ind w:firstLine="708"/>
        <w:jc w:val="both"/>
        <w:rPr>
          <w:sz w:val="28"/>
          <w:szCs w:val="28"/>
        </w:rPr>
      </w:pPr>
      <w:proofErr w:type="gramStart"/>
      <w:r w:rsidRPr="00344D5F">
        <w:rPr>
          <w:sz w:val="28"/>
          <w:szCs w:val="28"/>
        </w:rPr>
        <w:t>В 2020 году проведено 8 заседаний районной комиссии  по ЧС и ОПБ,  на которых рассматривались вопросы по организации обеспечения безопасности и режиме работы Администрации Заполярного района, муниципальных предприятий и учреждений в периоды праздников, по организации противопаводковых мероприятий на территории муниципального района «Заполярный район», подготовке объектов ЖКХ к весеннему паводку 2020 года, по пожароопасному периоду на территории района и обеспечении пожарной</w:t>
      </w:r>
      <w:proofErr w:type="gramEnd"/>
      <w:r w:rsidRPr="00344D5F">
        <w:rPr>
          <w:sz w:val="28"/>
          <w:szCs w:val="28"/>
        </w:rPr>
        <w:t xml:space="preserve"> безопасности в подведомственных учреждениях. В 2021 году оценка прогноза на уровне 2020 года.</w:t>
      </w:r>
    </w:p>
    <w:p w:rsidR="00344D5F" w:rsidRPr="00344D5F" w:rsidRDefault="00344D5F" w:rsidP="00344D5F">
      <w:pPr>
        <w:ind w:firstLine="708"/>
        <w:jc w:val="both"/>
        <w:rPr>
          <w:sz w:val="28"/>
          <w:szCs w:val="28"/>
        </w:rPr>
      </w:pPr>
      <w:r w:rsidRPr="00344D5F">
        <w:rPr>
          <w:sz w:val="28"/>
          <w:szCs w:val="28"/>
        </w:rPr>
        <w:t xml:space="preserve"> В рамках реализации муниципальной программы «Безопасность на территории  муниципального района «Заполярный район» на 2019-2030 годы» проводится работа с неработающим населением в части обучения вопросам действия в чрезвычайных ситуациях. До 2020 года планировалось обучить белее половины от всего неработающего населения Заполярного района. Численность населения, прошедшего обучение в 2020 году составила 231 человек или 171% от плана. Планируемый показатель в 2021 году - </w:t>
      </w:r>
      <w:r w:rsidR="008053B6">
        <w:rPr>
          <w:sz w:val="28"/>
          <w:szCs w:val="28"/>
        </w:rPr>
        <w:t>120</w:t>
      </w:r>
      <w:r w:rsidRPr="00344D5F">
        <w:rPr>
          <w:sz w:val="28"/>
          <w:szCs w:val="28"/>
        </w:rPr>
        <w:t xml:space="preserve"> человек. Уменьшение числа обученного населения связано с тем, что обучение граждан проводится 1 раз в пять лет. По состоянию на 01.01.2020 года количество безработных на территории Заполярного района составит 201 человек, с 2021 года планируется повторно обучить в течение пяти текущих лет, т.е. не менее 40 человек в год. </w:t>
      </w:r>
    </w:p>
    <w:p w:rsidR="00344D5F" w:rsidRPr="00344D5F" w:rsidRDefault="00344D5F" w:rsidP="00344D5F">
      <w:pPr>
        <w:ind w:firstLine="708"/>
        <w:jc w:val="both"/>
        <w:rPr>
          <w:sz w:val="28"/>
          <w:szCs w:val="28"/>
        </w:rPr>
      </w:pPr>
      <w:r w:rsidRPr="00344D5F">
        <w:rPr>
          <w:sz w:val="28"/>
          <w:szCs w:val="28"/>
        </w:rPr>
        <w:t xml:space="preserve">Несмотря на принимаемые меры по противопожарной безопасности поселениями и Заполярным районом ожидается прогнозируемое  количество пожаров на территории Заполярного района в 2021-2024 годах на уровне не более 60 (среднестатистическое), это связано с изменением на законодательном уровне учета регистрации пожаров и их статистике. Исключено такое понятие как «Возгорание», что ранее не относилось к понятию «Пожар», что соответственно и привело к увеличению показателя.  </w:t>
      </w:r>
    </w:p>
    <w:p w:rsidR="00344D5F" w:rsidRPr="00344D5F" w:rsidRDefault="00344D5F" w:rsidP="00344D5F">
      <w:pPr>
        <w:ind w:firstLine="708"/>
        <w:jc w:val="both"/>
        <w:rPr>
          <w:sz w:val="28"/>
          <w:szCs w:val="28"/>
        </w:rPr>
      </w:pPr>
      <w:r w:rsidRPr="00344D5F">
        <w:rPr>
          <w:sz w:val="28"/>
          <w:szCs w:val="28"/>
        </w:rPr>
        <w:t>В 2020 году доля населения поселений НАО, охваченного местной автоматизированной системой централизованного оповещения гражданской обороны (далее - МАСЦО ГО) составляет 53,86% - 10 233 человек от общего количества населения Заполярного района.</w:t>
      </w:r>
    </w:p>
    <w:p w:rsidR="00344D5F" w:rsidRPr="00344D5F" w:rsidRDefault="00344D5F" w:rsidP="00344D5F">
      <w:pPr>
        <w:ind w:firstLine="708"/>
        <w:jc w:val="both"/>
        <w:rPr>
          <w:sz w:val="28"/>
          <w:szCs w:val="28"/>
        </w:rPr>
      </w:pPr>
      <w:r w:rsidRPr="00344D5F">
        <w:rPr>
          <w:sz w:val="28"/>
          <w:szCs w:val="28"/>
        </w:rPr>
        <w:t xml:space="preserve">В 2021 году увеличение показателя связано со строительством в МО «Хоседа-Хардский сельсовет» МАСЦО ГО. </w:t>
      </w:r>
    </w:p>
    <w:p w:rsidR="00344D5F" w:rsidRPr="00344D5F" w:rsidRDefault="00344D5F" w:rsidP="00344D5F">
      <w:pPr>
        <w:ind w:firstLine="708"/>
        <w:jc w:val="both"/>
        <w:rPr>
          <w:sz w:val="28"/>
          <w:szCs w:val="28"/>
        </w:rPr>
      </w:pPr>
      <w:r w:rsidRPr="00344D5F">
        <w:rPr>
          <w:sz w:val="28"/>
          <w:szCs w:val="28"/>
        </w:rPr>
        <w:t>В плановом периоде так же наблюдается увеличение показателя до 202</w:t>
      </w:r>
      <w:r>
        <w:rPr>
          <w:sz w:val="28"/>
          <w:szCs w:val="28"/>
        </w:rPr>
        <w:t>3</w:t>
      </w:r>
      <w:r w:rsidRPr="00344D5F">
        <w:rPr>
          <w:sz w:val="28"/>
          <w:szCs w:val="28"/>
        </w:rPr>
        <w:t xml:space="preserve"> года, он составит </w:t>
      </w:r>
      <w:r>
        <w:rPr>
          <w:sz w:val="28"/>
          <w:szCs w:val="28"/>
        </w:rPr>
        <w:t>64,38</w:t>
      </w:r>
      <w:r w:rsidRPr="00344D5F">
        <w:rPr>
          <w:sz w:val="28"/>
          <w:szCs w:val="28"/>
        </w:rPr>
        <w:t xml:space="preserve">%. Планируется строительство МАСЦО ГО  в МО «Омский сельсовет» в 2022 году, в МО </w:t>
      </w:r>
      <w:r>
        <w:rPr>
          <w:sz w:val="28"/>
          <w:szCs w:val="28"/>
        </w:rPr>
        <w:t>«Пешский сельсовет» в 2023 году</w:t>
      </w:r>
      <w:r w:rsidRPr="00344D5F">
        <w:rPr>
          <w:sz w:val="28"/>
          <w:szCs w:val="28"/>
        </w:rPr>
        <w:t>.</w:t>
      </w:r>
    </w:p>
    <w:p w:rsidR="00344D5F" w:rsidRPr="00344D5F" w:rsidRDefault="00344D5F" w:rsidP="00344D5F">
      <w:pPr>
        <w:ind w:firstLine="708"/>
        <w:jc w:val="both"/>
        <w:rPr>
          <w:sz w:val="28"/>
          <w:szCs w:val="28"/>
        </w:rPr>
      </w:pPr>
      <w:r w:rsidRPr="00344D5F">
        <w:rPr>
          <w:sz w:val="28"/>
          <w:szCs w:val="28"/>
        </w:rPr>
        <w:t xml:space="preserve">  По итогу 2020 года в пяти муниципальных образованиях, расположенных на территории Заполярного района, социально значимые объекты (места массового пребывания людей или ММПЛ) оборудованы техническими средствами защиты антитеррористической направленности: МО «Поселок Амдерма» НАО, МО «Пустозерский сельсовет» НАО, МО «Омский сельсовет» НАО, МО «Андегский сельсовет» НАО, МО «Приморско-Куйский сельсовет» НАО. </w:t>
      </w:r>
    </w:p>
    <w:p w:rsidR="00344D5F" w:rsidRDefault="00344D5F" w:rsidP="00344D5F">
      <w:pPr>
        <w:ind w:firstLine="708"/>
        <w:jc w:val="both"/>
        <w:rPr>
          <w:sz w:val="28"/>
          <w:szCs w:val="28"/>
        </w:rPr>
      </w:pPr>
      <w:r w:rsidRPr="00344D5F">
        <w:rPr>
          <w:sz w:val="28"/>
          <w:szCs w:val="28"/>
        </w:rPr>
        <w:t>В плановом периоде показатель не изменится, мероприятия будут осуществляться при условии включения в реестр ММПЛ других муниципальных образований.</w:t>
      </w:r>
    </w:p>
    <w:p w:rsidR="00B4010C" w:rsidRPr="00FA3385" w:rsidRDefault="00B4010C" w:rsidP="00B4010C">
      <w:pPr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Дорожная деятельность и транспортные услуги</w:t>
      </w: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В 2017 году общая протяженность дорог общего пользования местного значения составила 74,2 км, к концу 2018 года - 77,1 км. Все дороги не соответствуют нормативным качествам. В 2017 году участок дороги протяженностью 2,6 км на территории МО «Городское поселение Рабочий </w:t>
      </w:r>
      <w:r w:rsidRPr="00FA3385">
        <w:rPr>
          <w:rFonts w:eastAsiaTheme="minorHAnsi"/>
          <w:sz w:val="28"/>
          <w:szCs w:val="28"/>
          <w:lang w:eastAsia="en-US"/>
        </w:rPr>
        <w:lastRenderedPageBreak/>
        <w:t>поселок Искателей» соответствовал нормативным требованиям. В 2018 году часть дорог, находящихся на территории п. Искателей (3,7 км.) были переданы в органы государственной власти НАО. На сегодняшний день на территории поселка имеются три дороги общей протяжённостью 1,2 км, которые не соответствуют требованиям. В 2018 году были оформлены дороги в следующих муниципальных образованиях: МО «Тельвисочный сельсовет» (5,1 км.); МО «Малоземельский сельсовет» (1,3 км.).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Общая протяженность дорог общего пользования местного значения </w:t>
      </w:r>
      <w:proofErr w:type="gramStart"/>
      <w:r w:rsidRPr="00FA3385">
        <w:rPr>
          <w:rFonts w:eastAsiaTheme="minorHAnsi"/>
          <w:sz w:val="28"/>
          <w:szCs w:val="28"/>
          <w:lang w:eastAsia="en-US"/>
        </w:rPr>
        <w:t>составила  в 2019 году составила</w:t>
      </w:r>
      <w:proofErr w:type="gramEnd"/>
      <w:r w:rsidRPr="00FA3385">
        <w:rPr>
          <w:rFonts w:eastAsiaTheme="minorHAnsi"/>
          <w:sz w:val="28"/>
          <w:szCs w:val="28"/>
          <w:lang w:eastAsia="en-US"/>
        </w:rPr>
        <w:t xml:space="preserve"> 75,2 км. Все дороги не соответствуют нормативным качествам. В 2019 году были оформлены дороги в МО «Приморско-Куйский сельсовет» МО - 0,65 км, исключена дорога протяженностью 1,26 км в МО «Колгуевский сельсовет». Участок дороги протяженностью 2,6 км на территории МО «Городское поселение Рабочий поселок Искателей» соответствовал нормативным требованиям. Часть дорог, находящихся на территории п. Искателей (3,7 км.) были переданы в органы государственной власти НАО.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 В 2020 году </w:t>
      </w:r>
      <w:r w:rsidR="001E3520">
        <w:rPr>
          <w:rFonts w:eastAsiaTheme="minorHAnsi"/>
          <w:sz w:val="28"/>
          <w:szCs w:val="28"/>
          <w:lang w:eastAsia="en-US"/>
        </w:rPr>
        <w:t>протяженность дорог составила</w:t>
      </w:r>
      <w:r w:rsidRPr="00FA3385">
        <w:rPr>
          <w:rFonts w:eastAsiaTheme="minorHAnsi"/>
          <w:sz w:val="28"/>
          <w:szCs w:val="28"/>
          <w:lang w:eastAsia="en-US"/>
        </w:rPr>
        <w:t xml:space="preserve"> 67,6 км. По результатам обследования и актов кадастровых инженеров дороги как  объекты исключены из Единого государственного реестра недвижимости и соответственно из перечней дорог местного значения следующих муниципальных образований: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МО «Канинский сельсовет» НАО - 4 км;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МО «Коткинский  сельсовет» НАО – 2 841 км;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- МО «Омский сельсовет» НАО - 4 км.</w:t>
      </w:r>
    </w:p>
    <w:p w:rsidR="00B4010C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Также оформлены в собственность 4 дороги в МО «Юшарский сельсовет» НАО  протяженностью 2,66 км и в МО «Приморско-Куйский сельсовет» НАО 2 дороги протяженностью 0,518 км.</w:t>
      </w:r>
    </w:p>
    <w:p w:rsidR="001E3520" w:rsidRDefault="001E3520" w:rsidP="00B0030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2021 году </w:t>
      </w:r>
      <w:r w:rsidR="00B0030B">
        <w:rPr>
          <w:rFonts w:eastAsiaTheme="minorHAnsi"/>
          <w:sz w:val="28"/>
          <w:szCs w:val="28"/>
          <w:lang w:eastAsia="en-US"/>
        </w:rPr>
        <w:t xml:space="preserve">сняли с </w:t>
      </w:r>
      <w:r w:rsidR="00B0030B" w:rsidRPr="00B0030B">
        <w:rPr>
          <w:rFonts w:eastAsiaTheme="minorHAnsi"/>
          <w:sz w:val="28"/>
          <w:szCs w:val="28"/>
          <w:lang w:eastAsia="en-US"/>
        </w:rPr>
        <w:t>кадастрового</w:t>
      </w:r>
      <w:r w:rsidR="00B0030B" w:rsidRPr="00B0030B">
        <w:rPr>
          <w:sz w:val="28"/>
          <w:szCs w:val="28"/>
        </w:rPr>
        <w:t xml:space="preserve">  учета </w:t>
      </w:r>
      <w:r w:rsidR="00B0030B">
        <w:rPr>
          <w:rFonts w:eastAsiaTheme="minorHAnsi"/>
          <w:sz w:val="28"/>
          <w:szCs w:val="28"/>
          <w:lang w:eastAsia="en-US"/>
        </w:rPr>
        <w:t>автомобильную</w:t>
      </w:r>
      <w:r w:rsidR="00B0030B" w:rsidRPr="00B0030B">
        <w:rPr>
          <w:rFonts w:eastAsiaTheme="minorHAnsi"/>
          <w:sz w:val="28"/>
          <w:szCs w:val="28"/>
          <w:lang w:eastAsia="en-US"/>
        </w:rPr>
        <w:t xml:space="preserve"> </w:t>
      </w:r>
      <w:r w:rsidR="00B0030B">
        <w:rPr>
          <w:rFonts w:eastAsiaTheme="minorHAnsi"/>
          <w:sz w:val="28"/>
          <w:szCs w:val="28"/>
          <w:lang w:eastAsia="en-US"/>
        </w:rPr>
        <w:t xml:space="preserve">дорогу «п. Каратайка - причал </w:t>
      </w:r>
      <w:proofErr w:type="gramStart"/>
      <w:r w:rsidR="00B0030B">
        <w:rPr>
          <w:rFonts w:eastAsiaTheme="minorHAnsi"/>
          <w:sz w:val="28"/>
          <w:szCs w:val="28"/>
          <w:lang w:eastAsia="en-US"/>
        </w:rPr>
        <w:t>Лапта-Шор</w:t>
      </w:r>
      <w:proofErr w:type="gramEnd"/>
      <w:r w:rsidR="00B0030B">
        <w:rPr>
          <w:rFonts w:eastAsiaTheme="minorHAnsi"/>
          <w:sz w:val="28"/>
          <w:szCs w:val="28"/>
          <w:lang w:eastAsia="en-US"/>
        </w:rPr>
        <w:t>»  протяженностью 2,6 км, в</w:t>
      </w:r>
      <w:r>
        <w:rPr>
          <w:rFonts w:eastAsiaTheme="minorHAnsi"/>
          <w:sz w:val="28"/>
          <w:szCs w:val="28"/>
          <w:lang w:eastAsia="en-US"/>
        </w:rPr>
        <w:t xml:space="preserve"> плановом периоде протяженность дорог не изменится.</w:t>
      </w:r>
    </w:p>
    <w:p w:rsidR="001E3520" w:rsidRPr="00FA3385" w:rsidRDefault="001E3520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Муниципальное предприятие Заполярного района «Северная транспортная компания» – единственный в Ненецком автономном округе речной пассажирский перевозчик, которая выполняет рейсы в населенные пункты шести муниципальных образований (поселений) Заполярного района  НАО – 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Малоземельского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>, Андегского, Приморско-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Куйского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Тельвисочного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Пустозерского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 xml:space="preserve">, Великовисочного и </w:t>
      </w:r>
      <w:proofErr w:type="spellStart"/>
      <w:r w:rsidRPr="00FA3385">
        <w:rPr>
          <w:rFonts w:eastAsiaTheme="minorHAnsi"/>
          <w:sz w:val="28"/>
          <w:szCs w:val="28"/>
          <w:lang w:eastAsia="en-US"/>
        </w:rPr>
        <w:t>Коткинского</w:t>
      </w:r>
      <w:proofErr w:type="spellEnd"/>
      <w:r w:rsidRPr="00FA3385">
        <w:rPr>
          <w:rFonts w:eastAsiaTheme="minorHAnsi"/>
          <w:sz w:val="28"/>
          <w:szCs w:val="28"/>
          <w:lang w:eastAsia="en-US"/>
        </w:rPr>
        <w:t xml:space="preserve"> сельсоветов.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Количество перевезенных пассажиров МП ЗР «Северная транспортная компания» по межмуниципальным маршрутам в границах Заполярного района в 202</w:t>
      </w:r>
      <w:r w:rsidR="003362E8">
        <w:rPr>
          <w:rFonts w:eastAsiaTheme="minorHAnsi"/>
          <w:sz w:val="28"/>
          <w:szCs w:val="28"/>
          <w:lang w:eastAsia="en-US"/>
        </w:rPr>
        <w:t>1</w:t>
      </w:r>
      <w:r w:rsidRPr="00FA3385">
        <w:rPr>
          <w:rFonts w:eastAsiaTheme="minorHAnsi"/>
          <w:sz w:val="28"/>
          <w:szCs w:val="28"/>
          <w:lang w:eastAsia="en-US"/>
        </w:rPr>
        <w:t xml:space="preserve"> году планируется на </w:t>
      </w:r>
      <w:r w:rsidR="003362E8">
        <w:rPr>
          <w:rFonts w:eastAsiaTheme="minorHAnsi"/>
          <w:sz w:val="28"/>
          <w:szCs w:val="28"/>
          <w:lang w:eastAsia="en-US"/>
        </w:rPr>
        <w:t>10</w:t>
      </w:r>
      <w:r w:rsidRPr="00FA3385">
        <w:rPr>
          <w:rFonts w:eastAsiaTheme="minorHAnsi"/>
          <w:sz w:val="28"/>
          <w:szCs w:val="28"/>
          <w:lang w:eastAsia="en-US"/>
        </w:rPr>
        <w:t>% больше, чем в 20</w:t>
      </w:r>
      <w:r w:rsidR="003362E8">
        <w:rPr>
          <w:rFonts w:eastAsiaTheme="minorHAnsi"/>
          <w:sz w:val="28"/>
          <w:szCs w:val="28"/>
          <w:lang w:eastAsia="en-US"/>
        </w:rPr>
        <w:t>20</w:t>
      </w:r>
      <w:r w:rsidRPr="00FA3385">
        <w:rPr>
          <w:rFonts w:eastAsiaTheme="minorHAnsi"/>
          <w:sz w:val="28"/>
          <w:szCs w:val="28"/>
          <w:lang w:eastAsia="en-US"/>
        </w:rPr>
        <w:t xml:space="preserve"> году.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В соответствие с Федеральным законом от 06.10.2003 № 131-ФЗ «Об общих принципах организации местного самоуправления в Российской Федерации» к вопросам местного значения муниципального района относятся создание условий для предоставления транспортных услуг </w:t>
      </w:r>
      <w:r w:rsidRPr="00FA3385">
        <w:rPr>
          <w:rFonts w:eastAsiaTheme="minorHAnsi"/>
          <w:sz w:val="28"/>
          <w:szCs w:val="28"/>
          <w:lang w:eastAsia="en-US"/>
        </w:rPr>
        <w:lastRenderedPageBreak/>
        <w:t>населению и организация транспортного обслуживания населения между поселениями в границах муниципального района.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Постановлением Администрации муниципального района «Заполярный район» от 16.02.2018 № 33п утвержден порядок организации транспортного обслуживания населения автомобильным транспортом между поселениями в границах муниципального района «Заполярный район».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период с 2019 года по настоящее время Администрацией Заполярного района организована перевозка пассажиров и багажа автомобильным транспортом по муниципальному маршруту регулярных перевозок муниципального района «Заполярный район» № 101 «п. Искателей – п. Красное».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202</w:t>
      </w:r>
      <w:r w:rsidR="00FD12DD">
        <w:rPr>
          <w:rFonts w:eastAsiaTheme="minorHAnsi"/>
          <w:sz w:val="28"/>
          <w:szCs w:val="28"/>
          <w:lang w:eastAsia="en-US"/>
        </w:rPr>
        <w:t>1</w:t>
      </w:r>
      <w:r w:rsidRPr="00FA3385">
        <w:rPr>
          <w:rFonts w:eastAsiaTheme="minorHAnsi"/>
          <w:sz w:val="28"/>
          <w:szCs w:val="28"/>
          <w:lang w:eastAsia="en-US"/>
        </w:rPr>
        <w:t xml:space="preserve"> планируется перевести </w:t>
      </w:r>
      <w:r w:rsidR="00FB254C">
        <w:rPr>
          <w:rFonts w:eastAsiaTheme="minorHAnsi"/>
          <w:sz w:val="28"/>
          <w:szCs w:val="28"/>
          <w:lang w:eastAsia="en-US"/>
        </w:rPr>
        <w:t xml:space="preserve">10820 </w:t>
      </w:r>
      <w:r w:rsidRPr="00FA3385">
        <w:rPr>
          <w:rFonts w:eastAsiaTheme="minorHAnsi"/>
          <w:sz w:val="28"/>
          <w:szCs w:val="28"/>
          <w:lang w:eastAsia="en-US"/>
        </w:rPr>
        <w:t xml:space="preserve"> пассажиров, это на </w:t>
      </w:r>
      <w:r w:rsidR="00FB254C">
        <w:rPr>
          <w:rFonts w:eastAsiaTheme="minorHAnsi"/>
          <w:sz w:val="28"/>
          <w:szCs w:val="28"/>
          <w:lang w:eastAsia="en-US"/>
        </w:rPr>
        <w:t>6</w:t>
      </w:r>
      <w:r w:rsidRPr="00FA3385">
        <w:rPr>
          <w:rFonts w:eastAsiaTheme="minorHAnsi"/>
          <w:sz w:val="28"/>
          <w:szCs w:val="28"/>
          <w:lang w:eastAsia="en-US"/>
        </w:rPr>
        <w:t>% больше по сравнению с 20</w:t>
      </w:r>
      <w:r w:rsidR="00FD12DD">
        <w:rPr>
          <w:rFonts w:eastAsiaTheme="minorHAnsi"/>
          <w:sz w:val="28"/>
          <w:szCs w:val="28"/>
          <w:lang w:eastAsia="en-US"/>
        </w:rPr>
        <w:t>20</w:t>
      </w:r>
      <w:r w:rsidRPr="00FA3385">
        <w:rPr>
          <w:rFonts w:eastAsiaTheme="minorHAnsi"/>
          <w:sz w:val="28"/>
          <w:szCs w:val="28"/>
          <w:lang w:eastAsia="en-US"/>
        </w:rPr>
        <w:t xml:space="preserve"> годом. Данные спрогнозированы исходя из анализа за 2019 </w:t>
      </w:r>
      <w:r w:rsidR="00FD12DD">
        <w:rPr>
          <w:rFonts w:eastAsiaTheme="minorHAnsi"/>
          <w:sz w:val="28"/>
          <w:szCs w:val="28"/>
          <w:lang w:eastAsia="en-US"/>
        </w:rPr>
        <w:t>и</w:t>
      </w:r>
      <w:r w:rsidRPr="00FA3385">
        <w:rPr>
          <w:rFonts w:eastAsiaTheme="minorHAnsi"/>
          <w:sz w:val="28"/>
          <w:szCs w:val="28"/>
          <w:lang w:eastAsia="en-US"/>
        </w:rPr>
        <w:t xml:space="preserve"> 2020 год</w:t>
      </w:r>
      <w:r w:rsidR="00FD12DD">
        <w:rPr>
          <w:rFonts w:eastAsiaTheme="minorHAnsi"/>
          <w:sz w:val="28"/>
          <w:szCs w:val="28"/>
          <w:lang w:eastAsia="en-US"/>
        </w:rPr>
        <w:t>ы</w:t>
      </w:r>
      <w:r w:rsidRPr="00FA3385">
        <w:rPr>
          <w:rFonts w:eastAsiaTheme="minorHAnsi"/>
          <w:sz w:val="28"/>
          <w:szCs w:val="28"/>
          <w:lang w:eastAsia="en-US"/>
        </w:rPr>
        <w:t xml:space="preserve">. </w:t>
      </w: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По-прежнему не имеют регулярного автобусного и (или) железнодорожного сообщения с административным центром муниципального района 40 отдаленных населенных пунктов района. С остальными населенными пунктами осуществляется регулярное авиасообщение и (или) сезонное речное сообщение. В прогнозируемом периоде доля населения, проживающего в населенном пункте, не имеющего регулярного автобусного и (или) железнодорожного сообщения с административным центром, в общей численности населения муниципального района не изменится.</w:t>
      </w:r>
    </w:p>
    <w:p w:rsidR="00B4010C" w:rsidRPr="00FA3385" w:rsidRDefault="00B4010C" w:rsidP="00B4010C">
      <w:pPr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B4010C" w:rsidRPr="00FA3385" w:rsidRDefault="00B4010C" w:rsidP="00B4010C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FA3385">
        <w:rPr>
          <w:rFonts w:eastAsiaTheme="minorHAnsi"/>
          <w:b/>
          <w:sz w:val="28"/>
          <w:szCs w:val="28"/>
          <w:lang w:eastAsia="en-US"/>
        </w:rPr>
        <w:t>Благоустройство и бытовое обслуживание населения</w:t>
      </w:r>
    </w:p>
    <w:p w:rsidR="00B4010C" w:rsidRPr="00FA3385" w:rsidRDefault="00B4010C" w:rsidP="00B4010C">
      <w:pPr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 xml:space="preserve"> </w:t>
      </w:r>
    </w:p>
    <w:p w:rsidR="00B4010C" w:rsidRPr="00FA3385" w:rsidRDefault="00B4010C" w:rsidP="00C474F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A3385">
        <w:rPr>
          <w:rFonts w:eastAsiaTheme="minorHAnsi"/>
          <w:sz w:val="28"/>
          <w:szCs w:val="28"/>
          <w:lang w:eastAsia="en-US"/>
        </w:rPr>
        <w:t>В 202</w:t>
      </w:r>
      <w:r w:rsidR="00C474F8">
        <w:rPr>
          <w:rFonts w:eastAsiaTheme="minorHAnsi"/>
          <w:sz w:val="28"/>
          <w:szCs w:val="28"/>
          <w:lang w:eastAsia="en-US"/>
        </w:rPr>
        <w:t>1</w:t>
      </w:r>
      <w:r w:rsidRPr="00FA3385">
        <w:rPr>
          <w:rFonts w:eastAsiaTheme="minorHAnsi"/>
          <w:sz w:val="28"/>
          <w:szCs w:val="28"/>
          <w:lang w:eastAsia="en-US"/>
        </w:rPr>
        <w:t xml:space="preserve"> году на территории Заполярного района предоставляет свои услуги населению 24 общественные бани. Количество помывок в 202</w:t>
      </w:r>
      <w:r w:rsidR="00C474F8">
        <w:rPr>
          <w:rFonts w:eastAsiaTheme="minorHAnsi"/>
          <w:sz w:val="28"/>
          <w:szCs w:val="28"/>
          <w:lang w:eastAsia="en-US"/>
        </w:rPr>
        <w:t>1</w:t>
      </w:r>
      <w:r w:rsidRPr="00FA3385">
        <w:rPr>
          <w:rFonts w:eastAsiaTheme="minorHAnsi"/>
          <w:sz w:val="28"/>
          <w:szCs w:val="28"/>
          <w:lang w:eastAsia="en-US"/>
        </w:rPr>
        <w:t xml:space="preserve"> году составит </w:t>
      </w:r>
      <w:r w:rsidR="00C474F8">
        <w:rPr>
          <w:rFonts w:eastAsiaTheme="minorHAnsi"/>
          <w:sz w:val="28"/>
          <w:szCs w:val="28"/>
          <w:lang w:eastAsia="en-US"/>
        </w:rPr>
        <w:t>80 240</w:t>
      </w:r>
      <w:r w:rsidRPr="00FA3385">
        <w:rPr>
          <w:rFonts w:eastAsiaTheme="minorHAnsi"/>
          <w:sz w:val="28"/>
          <w:szCs w:val="28"/>
          <w:lang w:eastAsia="en-US"/>
        </w:rPr>
        <w:t>. По сравнению с 20</w:t>
      </w:r>
      <w:r w:rsidR="00C474F8">
        <w:rPr>
          <w:rFonts w:eastAsiaTheme="minorHAnsi"/>
          <w:sz w:val="28"/>
          <w:szCs w:val="28"/>
          <w:lang w:eastAsia="en-US"/>
        </w:rPr>
        <w:t>20</w:t>
      </w:r>
      <w:r w:rsidRPr="00FA3385">
        <w:rPr>
          <w:rFonts w:eastAsiaTheme="minorHAnsi"/>
          <w:sz w:val="28"/>
          <w:szCs w:val="28"/>
          <w:lang w:eastAsia="en-US"/>
        </w:rPr>
        <w:t xml:space="preserve"> годом количество помывок </w:t>
      </w:r>
      <w:r w:rsidR="00C474F8">
        <w:rPr>
          <w:rFonts w:eastAsiaTheme="minorHAnsi"/>
          <w:sz w:val="28"/>
          <w:szCs w:val="28"/>
          <w:lang w:eastAsia="en-US"/>
        </w:rPr>
        <w:t>увеличится. В 2020 году</w:t>
      </w:r>
      <w:r w:rsidRPr="00FA3385">
        <w:rPr>
          <w:rFonts w:eastAsiaTheme="minorHAnsi"/>
          <w:sz w:val="28"/>
          <w:szCs w:val="28"/>
          <w:lang w:eastAsia="en-US"/>
        </w:rPr>
        <w:t xml:space="preserve"> в с</w:t>
      </w:r>
      <w:r w:rsidR="00C474F8">
        <w:rPr>
          <w:rFonts w:eastAsiaTheme="minorHAnsi"/>
          <w:sz w:val="28"/>
          <w:szCs w:val="28"/>
          <w:lang w:eastAsia="en-US"/>
        </w:rPr>
        <w:t xml:space="preserve">вязи с распространением новой  </w:t>
      </w:r>
      <w:r w:rsidRPr="00FA3385">
        <w:rPr>
          <w:rFonts w:eastAsiaTheme="minorHAnsi"/>
          <w:sz w:val="28"/>
          <w:szCs w:val="28"/>
          <w:lang w:eastAsia="en-US"/>
        </w:rPr>
        <w:t xml:space="preserve">коронавирусной инфекции, бани в муниципальных образованиях были закрыты от 1 недели до 1,5 месяцев, позже введен режим ограничения посещения (от 5 до 7 человек на одно посещение). </w:t>
      </w:r>
      <w:r w:rsidR="00C474F8">
        <w:rPr>
          <w:rFonts w:eastAsiaTheme="minorHAnsi"/>
          <w:sz w:val="28"/>
          <w:szCs w:val="28"/>
          <w:lang w:eastAsia="en-US"/>
        </w:rPr>
        <w:t xml:space="preserve">В </w:t>
      </w:r>
      <w:r w:rsidR="00FB254C">
        <w:rPr>
          <w:rFonts w:eastAsiaTheme="minorHAnsi"/>
          <w:sz w:val="28"/>
          <w:szCs w:val="28"/>
          <w:lang w:eastAsia="en-US"/>
        </w:rPr>
        <w:t>2021 году таких ограничений нет</w:t>
      </w:r>
      <w:r w:rsidR="00C474F8">
        <w:rPr>
          <w:rFonts w:eastAsiaTheme="minorHAnsi"/>
          <w:sz w:val="28"/>
          <w:szCs w:val="28"/>
          <w:lang w:eastAsia="en-US"/>
        </w:rPr>
        <w:t xml:space="preserve">, но в </w:t>
      </w:r>
      <w:r w:rsidRPr="00FA3385">
        <w:rPr>
          <w:rFonts w:eastAsiaTheme="minorHAnsi"/>
          <w:sz w:val="28"/>
          <w:szCs w:val="28"/>
          <w:lang w:eastAsia="en-US"/>
        </w:rPr>
        <w:t xml:space="preserve"> прогнозном периоде снижение посещений спрогнозировано по анализу прошлых лет.</w:t>
      </w:r>
    </w:p>
    <w:p w:rsidR="008C5AB6" w:rsidRDefault="008C5AB6" w:rsidP="00B4010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C5AB6" w:rsidRPr="008C5AB6" w:rsidRDefault="008C5AB6" w:rsidP="008C5AB6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C5AB6">
        <w:rPr>
          <w:rFonts w:eastAsiaTheme="minorHAnsi"/>
          <w:b/>
          <w:sz w:val="28"/>
          <w:szCs w:val="28"/>
          <w:lang w:eastAsia="en-US"/>
        </w:rPr>
        <w:t>Сельское хозяйство</w:t>
      </w:r>
    </w:p>
    <w:p w:rsidR="008C5AB6" w:rsidRPr="008C5AB6" w:rsidRDefault="008C5AB6" w:rsidP="008C5A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5AB6">
        <w:rPr>
          <w:rFonts w:eastAsia="Calibri"/>
          <w:sz w:val="28"/>
          <w:szCs w:val="28"/>
          <w:lang w:eastAsia="en-US"/>
        </w:rPr>
        <w:lastRenderedPageBreak/>
        <w:t>Среднее годовое поголовье крупного рогатого скота, в том числе коров, на протяжении всего прогнозного периода ожидается на уровне 314 голов.</w:t>
      </w:r>
    </w:p>
    <w:p w:rsidR="008C5AB6" w:rsidRPr="008C5AB6" w:rsidRDefault="008C5AB6" w:rsidP="008C5A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5AB6">
        <w:rPr>
          <w:rFonts w:eastAsia="Calibri"/>
          <w:sz w:val="28"/>
          <w:szCs w:val="28"/>
          <w:lang w:eastAsia="en-US"/>
        </w:rPr>
        <w:t>В 2021 году планируется получить 408,2 тонн молока.</w:t>
      </w:r>
    </w:p>
    <w:p w:rsidR="008C5AB6" w:rsidRPr="008C5AB6" w:rsidRDefault="008C5AB6" w:rsidP="008C5A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5AB6">
        <w:rPr>
          <w:rFonts w:eastAsia="Calibri"/>
          <w:sz w:val="28"/>
          <w:szCs w:val="28"/>
          <w:lang w:eastAsia="en-US"/>
        </w:rPr>
        <w:t>На развитие отрасли животноводства в среднесрочной перспективе будут оказывать влияние технологическая модернизация, повышение эффективности производства, снижение производственных затрат.</w:t>
      </w:r>
    </w:p>
    <w:p w:rsidR="008C5AB6" w:rsidRPr="008C5AB6" w:rsidRDefault="008C5AB6" w:rsidP="008C5A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5AB6">
        <w:rPr>
          <w:rFonts w:eastAsia="Calibri"/>
          <w:sz w:val="28"/>
          <w:szCs w:val="28"/>
          <w:lang w:eastAsia="en-US"/>
        </w:rPr>
        <w:t>Динамика роста/снижения производства молока за предшествующие годы приведена в таблице ниже: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201"/>
        <w:gridCol w:w="987"/>
        <w:gridCol w:w="1130"/>
        <w:gridCol w:w="1120"/>
        <w:gridCol w:w="1161"/>
        <w:gridCol w:w="1107"/>
        <w:gridCol w:w="986"/>
      </w:tblGrid>
      <w:tr w:rsidR="008C5AB6" w:rsidRPr="008C5AB6" w:rsidTr="0046313C">
        <w:trPr>
          <w:jc w:val="center"/>
        </w:trPr>
        <w:tc>
          <w:tcPr>
            <w:tcW w:w="1653" w:type="dxa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>Наименование показателя</w:t>
            </w:r>
          </w:p>
        </w:tc>
        <w:tc>
          <w:tcPr>
            <w:tcW w:w="1201" w:type="dxa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>2017</w:t>
            </w:r>
            <w:r w:rsidRPr="008C5AB6">
              <w:rPr>
                <w:rFonts w:eastAsia="Calibri"/>
                <w:lang w:val="en-US" w:eastAsia="en-US"/>
              </w:rPr>
              <w:t xml:space="preserve"> </w:t>
            </w:r>
            <w:r w:rsidRPr="008C5AB6">
              <w:rPr>
                <w:rFonts w:eastAsia="Calibri"/>
                <w:lang w:eastAsia="en-US"/>
              </w:rPr>
              <w:t>г</w:t>
            </w:r>
            <w:r w:rsidRPr="008C5AB6">
              <w:rPr>
                <w:rFonts w:eastAsia="Calibri"/>
                <w:lang w:val="en-US" w:eastAsia="en-US"/>
              </w:rPr>
              <w:t>, т.</w:t>
            </w:r>
          </w:p>
        </w:tc>
        <w:tc>
          <w:tcPr>
            <w:tcW w:w="987" w:type="dxa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 xml:space="preserve">2018 г., </w:t>
            </w:r>
            <w:proofErr w:type="gramStart"/>
            <w:r w:rsidRPr="008C5AB6">
              <w:rPr>
                <w:rFonts w:eastAsia="Calibri"/>
                <w:lang w:eastAsia="en-US"/>
              </w:rPr>
              <w:t>т</w:t>
            </w:r>
            <w:proofErr w:type="gramEnd"/>
            <w:r w:rsidRPr="008C5AB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130" w:type="dxa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  <w:r w:rsidRPr="008C5AB6">
              <w:rPr>
                <w:rFonts w:eastAsia="Calibri"/>
                <w:i/>
                <w:lang w:eastAsia="en-US"/>
              </w:rPr>
              <w:t>2018 к 2017 гг., %</w:t>
            </w:r>
          </w:p>
        </w:tc>
        <w:tc>
          <w:tcPr>
            <w:tcW w:w="1120" w:type="dxa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 xml:space="preserve">2019 г., </w:t>
            </w:r>
            <w:proofErr w:type="gramStart"/>
            <w:r w:rsidRPr="008C5AB6">
              <w:rPr>
                <w:rFonts w:eastAsia="Calibri"/>
                <w:lang w:eastAsia="en-US"/>
              </w:rPr>
              <w:t>т</w:t>
            </w:r>
            <w:proofErr w:type="gramEnd"/>
            <w:r w:rsidRPr="008C5AB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161" w:type="dxa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  <w:r w:rsidRPr="008C5AB6">
              <w:rPr>
                <w:rFonts w:eastAsia="Calibri"/>
                <w:i/>
                <w:lang w:eastAsia="en-US"/>
              </w:rPr>
              <w:t>2019 к 2018 гг., %</w:t>
            </w:r>
          </w:p>
        </w:tc>
        <w:tc>
          <w:tcPr>
            <w:tcW w:w="1107" w:type="dxa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 xml:space="preserve">2020 г., </w:t>
            </w:r>
            <w:proofErr w:type="gramStart"/>
            <w:r w:rsidRPr="008C5AB6">
              <w:rPr>
                <w:rFonts w:eastAsia="Calibri"/>
                <w:lang w:eastAsia="en-US"/>
              </w:rPr>
              <w:t>т</w:t>
            </w:r>
            <w:proofErr w:type="gramEnd"/>
            <w:r w:rsidRPr="008C5AB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986" w:type="dxa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  <w:r w:rsidRPr="008C5AB6">
              <w:rPr>
                <w:rFonts w:eastAsia="Calibri"/>
                <w:i/>
                <w:lang w:eastAsia="en-US"/>
              </w:rPr>
              <w:t>2020 к 2019 гг., %</w:t>
            </w:r>
          </w:p>
        </w:tc>
      </w:tr>
      <w:tr w:rsidR="008C5AB6" w:rsidRPr="008C5AB6" w:rsidTr="0046313C">
        <w:trPr>
          <w:trHeight w:val="373"/>
          <w:jc w:val="center"/>
        </w:trPr>
        <w:tc>
          <w:tcPr>
            <w:tcW w:w="1653" w:type="dxa"/>
            <w:vAlign w:val="center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>Производство молока</w:t>
            </w:r>
          </w:p>
        </w:tc>
        <w:tc>
          <w:tcPr>
            <w:tcW w:w="1201" w:type="dxa"/>
            <w:vAlign w:val="center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>505,7</w:t>
            </w:r>
          </w:p>
        </w:tc>
        <w:tc>
          <w:tcPr>
            <w:tcW w:w="987" w:type="dxa"/>
            <w:vAlign w:val="center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>435,6</w:t>
            </w:r>
          </w:p>
        </w:tc>
        <w:tc>
          <w:tcPr>
            <w:tcW w:w="1130" w:type="dxa"/>
            <w:vAlign w:val="center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  <w:r w:rsidRPr="008C5AB6">
              <w:rPr>
                <w:rFonts w:eastAsia="Calibri"/>
                <w:i/>
                <w:lang w:eastAsia="en-US"/>
              </w:rPr>
              <w:t>-13,9</w:t>
            </w:r>
          </w:p>
        </w:tc>
        <w:tc>
          <w:tcPr>
            <w:tcW w:w="1120" w:type="dxa"/>
            <w:vAlign w:val="center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>437,4</w:t>
            </w:r>
          </w:p>
        </w:tc>
        <w:tc>
          <w:tcPr>
            <w:tcW w:w="1161" w:type="dxa"/>
            <w:vAlign w:val="center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  <w:r w:rsidRPr="008C5AB6">
              <w:rPr>
                <w:rFonts w:eastAsia="Calibri"/>
                <w:i/>
                <w:lang w:eastAsia="en-US"/>
              </w:rPr>
              <w:t>+0,4</w:t>
            </w:r>
          </w:p>
        </w:tc>
        <w:tc>
          <w:tcPr>
            <w:tcW w:w="1107" w:type="dxa"/>
            <w:vAlign w:val="center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C5AB6">
              <w:rPr>
                <w:rFonts w:eastAsia="Calibri"/>
                <w:lang w:eastAsia="en-US"/>
              </w:rPr>
              <w:t>398,2</w:t>
            </w:r>
          </w:p>
        </w:tc>
        <w:tc>
          <w:tcPr>
            <w:tcW w:w="986" w:type="dxa"/>
            <w:vAlign w:val="center"/>
          </w:tcPr>
          <w:p w:rsidR="008C5AB6" w:rsidRPr="008C5AB6" w:rsidRDefault="008C5AB6" w:rsidP="008C5AB6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  <w:r w:rsidRPr="008C5AB6">
              <w:rPr>
                <w:rFonts w:eastAsia="Calibri"/>
                <w:i/>
                <w:lang w:eastAsia="en-US"/>
              </w:rPr>
              <w:t>-8,9</w:t>
            </w:r>
          </w:p>
        </w:tc>
      </w:tr>
    </w:tbl>
    <w:p w:rsidR="008C5AB6" w:rsidRPr="008C5AB6" w:rsidRDefault="008C5AB6" w:rsidP="008C5A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C5AB6" w:rsidRPr="008C5AB6" w:rsidRDefault="008C5AB6" w:rsidP="008C5A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5AB6">
        <w:rPr>
          <w:rFonts w:eastAsia="Calibri"/>
          <w:sz w:val="28"/>
          <w:szCs w:val="28"/>
          <w:lang w:eastAsia="en-US"/>
        </w:rPr>
        <w:t>Для расчета прогнозных показателей взят темп роста производства продукции в 2019 году по отношению к 2018 году (+0,4%).</w:t>
      </w:r>
    </w:p>
    <w:p w:rsidR="008C5AB6" w:rsidRPr="008C5AB6" w:rsidRDefault="008C5AB6" w:rsidP="008C5AB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64481" w:rsidRPr="00B61D0F" w:rsidRDefault="00964481" w:rsidP="00B61D0F">
      <w:pPr>
        <w:rPr>
          <w:b/>
          <w:sz w:val="28"/>
          <w:szCs w:val="28"/>
        </w:rPr>
      </w:pPr>
    </w:p>
    <w:sectPr w:rsidR="00964481" w:rsidRPr="00B61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4BD"/>
    <w:multiLevelType w:val="multilevel"/>
    <w:tmpl w:val="FAC631DE"/>
    <w:lvl w:ilvl="0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CE26EB1"/>
    <w:multiLevelType w:val="multilevel"/>
    <w:tmpl w:val="113A4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D20DD4"/>
    <w:rsid w:val="00010B58"/>
    <w:rsid w:val="00037362"/>
    <w:rsid w:val="00046EBC"/>
    <w:rsid w:val="000547E9"/>
    <w:rsid w:val="000722C5"/>
    <w:rsid w:val="0007436C"/>
    <w:rsid w:val="00081605"/>
    <w:rsid w:val="0009357D"/>
    <w:rsid w:val="000B2808"/>
    <w:rsid w:val="000E7ED4"/>
    <w:rsid w:val="000F78EF"/>
    <w:rsid w:val="00105246"/>
    <w:rsid w:val="00127DA5"/>
    <w:rsid w:val="00135A04"/>
    <w:rsid w:val="00137E5F"/>
    <w:rsid w:val="001607D3"/>
    <w:rsid w:val="00190C23"/>
    <w:rsid w:val="0019376B"/>
    <w:rsid w:val="00193FBD"/>
    <w:rsid w:val="001C763F"/>
    <w:rsid w:val="001E3520"/>
    <w:rsid w:val="002653BA"/>
    <w:rsid w:val="0026671B"/>
    <w:rsid w:val="00286277"/>
    <w:rsid w:val="002B79C7"/>
    <w:rsid w:val="002C7EC3"/>
    <w:rsid w:val="002D0DE0"/>
    <w:rsid w:val="002D746B"/>
    <w:rsid w:val="00303F7F"/>
    <w:rsid w:val="00317608"/>
    <w:rsid w:val="003362E8"/>
    <w:rsid w:val="00344D5F"/>
    <w:rsid w:val="003A224F"/>
    <w:rsid w:val="003E0802"/>
    <w:rsid w:val="003E28B5"/>
    <w:rsid w:val="003E5971"/>
    <w:rsid w:val="004034F4"/>
    <w:rsid w:val="0046313C"/>
    <w:rsid w:val="00472CE9"/>
    <w:rsid w:val="004B7373"/>
    <w:rsid w:val="00530189"/>
    <w:rsid w:val="00532A3C"/>
    <w:rsid w:val="005373BF"/>
    <w:rsid w:val="00563DDF"/>
    <w:rsid w:val="005A320F"/>
    <w:rsid w:val="005D5518"/>
    <w:rsid w:val="005F0335"/>
    <w:rsid w:val="005F572C"/>
    <w:rsid w:val="00650CEE"/>
    <w:rsid w:val="0066147D"/>
    <w:rsid w:val="00674AEF"/>
    <w:rsid w:val="006A4F16"/>
    <w:rsid w:val="006B428A"/>
    <w:rsid w:val="006B5291"/>
    <w:rsid w:val="006B59A2"/>
    <w:rsid w:val="006C7195"/>
    <w:rsid w:val="006D00CE"/>
    <w:rsid w:val="006E61C3"/>
    <w:rsid w:val="006F7F43"/>
    <w:rsid w:val="00710147"/>
    <w:rsid w:val="00751F5F"/>
    <w:rsid w:val="007620FC"/>
    <w:rsid w:val="007B3DEF"/>
    <w:rsid w:val="007B4922"/>
    <w:rsid w:val="007B68A5"/>
    <w:rsid w:val="007B7799"/>
    <w:rsid w:val="007C326A"/>
    <w:rsid w:val="007E5869"/>
    <w:rsid w:val="007E7942"/>
    <w:rsid w:val="007F7974"/>
    <w:rsid w:val="008053B6"/>
    <w:rsid w:val="008103E9"/>
    <w:rsid w:val="0083164C"/>
    <w:rsid w:val="00831ACD"/>
    <w:rsid w:val="008539FA"/>
    <w:rsid w:val="008755F1"/>
    <w:rsid w:val="00893DB0"/>
    <w:rsid w:val="00896384"/>
    <w:rsid w:val="008B6630"/>
    <w:rsid w:val="008C4630"/>
    <w:rsid w:val="008C5AB6"/>
    <w:rsid w:val="00900252"/>
    <w:rsid w:val="00933444"/>
    <w:rsid w:val="009565DD"/>
    <w:rsid w:val="00964481"/>
    <w:rsid w:val="00965606"/>
    <w:rsid w:val="009A4CB9"/>
    <w:rsid w:val="009D6C71"/>
    <w:rsid w:val="00A1112C"/>
    <w:rsid w:val="00A2404F"/>
    <w:rsid w:val="00A43D0A"/>
    <w:rsid w:val="00A44637"/>
    <w:rsid w:val="00A5435E"/>
    <w:rsid w:val="00A61A0A"/>
    <w:rsid w:val="00A7711D"/>
    <w:rsid w:val="00A87513"/>
    <w:rsid w:val="00AA0243"/>
    <w:rsid w:val="00B0030B"/>
    <w:rsid w:val="00B12724"/>
    <w:rsid w:val="00B4010C"/>
    <w:rsid w:val="00B61D0F"/>
    <w:rsid w:val="00B65699"/>
    <w:rsid w:val="00B75F8D"/>
    <w:rsid w:val="00BA0FED"/>
    <w:rsid w:val="00BD0480"/>
    <w:rsid w:val="00BD1114"/>
    <w:rsid w:val="00C050C1"/>
    <w:rsid w:val="00C21FDD"/>
    <w:rsid w:val="00C474F8"/>
    <w:rsid w:val="00CA33FD"/>
    <w:rsid w:val="00CE134A"/>
    <w:rsid w:val="00D00B99"/>
    <w:rsid w:val="00D20DD4"/>
    <w:rsid w:val="00D673A2"/>
    <w:rsid w:val="00DA0160"/>
    <w:rsid w:val="00DF7ADC"/>
    <w:rsid w:val="00E22D1E"/>
    <w:rsid w:val="00E25212"/>
    <w:rsid w:val="00E616A6"/>
    <w:rsid w:val="00E662F3"/>
    <w:rsid w:val="00E77AC7"/>
    <w:rsid w:val="00ED4BCC"/>
    <w:rsid w:val="00EE524E"/>
    <w:rsid w:val="00EE5A72"/>
    <w:rsid w:val="00EF02DB"/>
    <w:rsid w:val="00EF0C1E"/>
    <w:rsid w:val="00F13244"/>
    <w:rsid w:val="00F1462B"/>
    <w:rsid w:val="00F177A4"/>
    <w:rsid w:val="00F30CAD"/>
    <w:rsid w:val="00F64476"/>
    <w:rsid w:val="00FA195A"/>
    <w:rsid w:val="00FA3385"/>
    <w:rsid w:val="00FB254C"/>
    <w:rsid w:val="00FD12DD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462B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table" w:customStyle="1" w:styleId="1">
    <w:name w:val="Сетка таблицы1"/>
    <w:basedOn w:val="a1"/>
    <w:next w:val="a5"/>
    <w:uiPriority w:val="39"/>
    <w:rsid w:val="008C5A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462B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table" w:customStyle="1" w:styleId="1">
    <w:name w:val="Сетка таблицы1"/>
    <w:basedOn w:val="a1"/>
    <w:next w:val="a5"/>
    <w:uiPriority w:val="39"/>
    <w:rsid w:val="008C5A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kuevos\AppData\Local\Temp\bdttmp\0edbb70e-1e18-47a3-8c56-5a38b9ad95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FE8FA-AA91-40D7-8EA4-6870E2C1F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0edbb70e-1e18-47a3-8c56-5a38b9ad9503</Template>
  <TotalTime>3906</TotalTime>
  <Pages>23</Pages>
  <Words>5751</Words>
  <Characters>32786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 Олег Сергеевич</dc:creator>
  <cp:lastModifiedBy>Горячевская Ирина Павловна</cp:lastModifiedBy>
  <cp:revision>114</cp:revision>
  <cp:lastPrinted>2021-10-01T08:11:00Z</cp:lastPrinted>
  <dcterms:created xsi:type="dcterms:W3CDTF">2015-11-16T17:34:00Z</dcterms:created>
  <dcterms:modified xsi:type="dcterms:W3CDTF">2021-10-01T08:18:00Z</dcterms:modified>
</cp:coreProperties>
</file>